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2092"/>
        <w:gridCol w:w="7119"/>
      </w:tblGrid>
      <w:tr w:rsidR="004953A7">
        <w:tc>
          <w:tcPr>
            <w:tcW w:w="2092" w:type="dxa"/>
            <w:shd w:val="clear" w:color="auto" w:fill="auto"/>
            <w:vAlign w:val="bottom"/>
          </w:tcPr>
          <w:p w:rsidR="004953A7" w:rsidRDefault="002A7D35">
            <w:pPr>
              <w:spacing w:after="0" w:line="100" w:lineRule="atLeast"/>
            </w:pPr>
            <w:r>
              <w:rPr>
                <w:noProof/>
                <w:sz w:val="20"/>
                <w:lang w:eastAsia="fr-FR"/>
              </w:rPr>
              <w:drawing>
                <wp:inline distT="0" distB="0" distL="0" distR="0">
                  <wp:extent cx="933450" cy="93345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7119" w:type="dxa"/>
            <w:shd w:val="clear" w:color="auto" w:fill="auto"/>
            <w:vAlign w:val="bottom"/>
          </w:tcPr>
          <w:p w:rsidR="004953A7" w:rsidRDefault="00785FBD">
            <w:pPr>
              <w:pStyle w:val="Titre2"/>
              <w:spacing w:line="100" w:lineRule="atLeast"/>
            </w:pPr>
            <w:r w:rsidRPr="00680273">
              <w:rPr>
                <w:sz w:val="24"/>
              </w:rPr>
              <w:t>Axe disciple </w:t>
            </w:r>
            <w:r>
              <w:rPr>
                <w:sz w:val="24"/>
              </w:rPr>
              <w:t>-</w:t>
            </w:r>
            <w:r w:rsidRPr="00680273">
              <w:rPr>
                <w:sz w:val="24"/>
              </w:rPr>
              <w:t xml:space="preserve"> Dimension « dans et pour le monde »</w:t>
            </w:r>
            <w:r>
              <w:rPr>
                <w:sz w:val="24"/>
              </w:rPr>
              <w:t xml:space="preserve"> -</w:t>
            </w:r>
            <w:r w:rsidRPr="00680273">
              <w:rPr>
                <w:sz w:val="24"/>
              </w:rPr>
              <w:t xml:space="preserve"> Discerner </w:t>
            </w:r>
          </w:p>
        </w:tc>
      </w:tr>
    </w:tbl>
    <w:p w:rsidR="00785FBD" w:rsidRDefault="00785FBD" w:rsidP="00785FBD">
      <w:pPr>
        <w:pStyle w:val="Titre1"/>
      </w:pPr>
      <w:r>
        <w:t>Moi et le monde</w:t>
      </w:r>
    </w:p>
    <w:p w:rsidR="004953A7" w:rsidRDefault="00785FBD" w:rsidP="00785FBD">
      <w:pPr>
        <w:pStyle w:val="Titre1"/>
        <w:spacing w:before="120"/>
        <w:rPr>
          <w:rFonts w:cs="Calibri"/>
          <w:lang w:eastAsia="he-IL" w:bidi="he-IL"/>
        </w:rPr>
      </w:pPr>
      <w:r>
        <w:t>P</w:t>
      </w:r>
      <w:r w:rsidR="00667967">
        <w:t>rières guidées</w:t>
      </w:r>
      <w:r>
        <w:t xml:space="preserve"> à partir du Bon Samaritain : où suis-je dans le récit ?</w:t>
      </w:r>
    </w:p>
    <w:p w:rsidR="004953A7" w:rsidRDefault="004953A7">
      <w:pPr>
        <w:rPr>
          <w:bCs/>
          <w:lang w:eastAsia="he-IL" w:bidi="he-IL"/>
        </w:rPr>
      </w:pPr>
    </w:p>
    <w:p w:rsidR="00B60374" w:rsidRPr="00B60374" w:rsidRDefault="00B60374" w:rsidP="00785FBD">
      <w:pPr>
        <w:spacing w:after="0" w:line="280" w:lineRule="exact"/>
        <w:jc w:val="both"/>
        <w:rPr>
          <w:bCs/>
          <w:lang w:eastAsia="he-IL" w:bidi="he-IL"/>
        </w:rPr>
      </w:pPr>
      <w:r>
        <w:rPr>
          <w:b/>
          <w:bCs/>
          <w:lang w:eastAsia="he-IL" w:bidi="he-IL"/>
        </w:rPr>
        <w:t xml:space="preserve">Visée : </w:t>
      </w:r>
      <w:r w:rsidRPr="00B60374">
        <w:rPr>
          <w:bCs/>
          <w:lang w:eastAsia="he-IL" w:bidi="he-IL"/>
        </w:rPr>
        <w:t>à partir de la contemplation du Bon Samaritain, m’interroger sur mon rôle comme disciple du Christ.</w:t>
      </w:r>
    </w:p>
    <w:p w:rsidR="004953A7" w:rsidRDefault="00667967" w:rsidP="00785FBD">
      <w:pPr>
        <w:spacing w:after="0" w:line="280" w:lineRule="exact"/>
        <w:jc w:val="both"/>
        <w:rPr>
          <w:bCs/>
          <w:lang w:eastAsia="he-IL" w:bidi="he-IL"/>
        </w:rPr>
      </w:pPr>
      <w:r>
        <w:rPr>
          <w:bCs/>
          <w:lang w:eastAsia="he-IL" w:bidi="he-IL"/>
        </w:rPr>
        <w:t>Cette fiche présente deux prièr</w:t>
      </w:r>
      <w:r w:rsidR="00785FBD">
        <w:rPr>
          <w:bCs/>
          <w:lang w:eastAsia="he-IL" w:bidi="he-IL"/>
        </w:rPr>
        <w:t>es guidées à partir du texte du Bon Sa</w:t>
      </w:r>
      <w:r>
        <w:rPr>
          <w:bCs/>
          <w:lang w:eastAsia="he-IL" w:bidi="he-IL"/>
        </w:rPr>
        <w:t xml:space="preserve">maritain. Elles peuvent être utilisées à la place de la prière habituelle lors d’une réunion dont le thème est </w:t>
      </w:r>
      <w:r w:rsidRPr="002A7D35">
        <w:rPr>
          <w:bCs/>
          <w:lang w:eastAsia="he-IL" w:bidi="he-IL"/>
        </w:rPr>
        <w:t>«  qui est mon prochain dans le monde d'aujourd'hui ? ». La seconde prend comme point de dép</w:t>
      </w:r>
      <w:r>
        <w:rPr>
          <w:bCs/>
          <w:lang w:eastAsia="he-IL" w:bidi="he-IL"/>
        </w:rPr>
        <w:t xml:space="preserve">art un tableau. </w:t>
      </w:r>
    </w:p>
    <w:p w:rsidR="00785FBD" w:rsidRDefault="00785FBD" w:rsidP="00785FBD">
      <w:pPr>
        <w:spacing w:after="60" w:line="280" w:lineRule="exact"/>
        <w:jc w:val="both"/>
        <w:rPr>
          <w:b/>
          <w:lang w:eastAsia="he-IL" w:bidi="he-IL"/>
        </w:rPr>
      </w:pPr>
    </w:p>
    <w:p w:rsidR="00785FBD" w:rsidRDefault="00785FBD" w:rsidP="00785FBD">
      <w:pPr>
        <w:spacing w:after="80" w:line="280" w:lineRule="exact"/>
        <w:jc w:val="both"/>
        <w:rPr>
          <w:b/>
          <w:lang w:eastAsia="he-IL" w:bidi="he-IL"/>
        </w:rPr>
      </w:pPr>
      <w:r>
        <w:rPr>
          <w:b/>
          <w:lang w:eastAsia="he-IL" w:bidi="he-IL"/>
        </w:rPr>
        <w:t>Prière guidée </w:t>
      </w:r>
      <w:r w:rsidR="00667967">
        <w:rPr>
          <w:b/>
          <w:lang w:eastAsia="he-IL" w:bidi="he-IL"/>
        </w:rPr>
        <w:t xml:space="preserve">sur le texte </w:t>
      </w:r>
      <w:r>
        <w:rPr>
          <w:b/>
          <w:lang w:eastAsia="he-IL" w:bidi="he-IL"/>
        </w:rPr>
        <w:t xml:space="preserve">de </w:t>
      </w:r>
      <w:r w:rsidR="00667967">
        <w:rPr>
          <w:b/>
          <w:lang w:eastAsia="he-IL" w:bidi="he-IL"/>
        </w:rPr>
        <w:t>Luc 10,26-37</w:t>
      </w:r>
    </w:p>
    <w:p w:rsidR="00785FBD" w:rsidRDefault="00785FBD" w:rsidP="00785FBD">
      <w:pPr>
        <w:spacing w:after="60" w:line="280" w:lineRule="exact"/>
        <w:jc w:val="both"/>
        <w:rPr>
          <w:lang w:eastAsia="he-IL" w:bidi="he-IL"/>
        </w:rPr>
      </w:pPr>
      <w:r w:rsidRPr="00785FBD">
        <w:rPr>
          <w:lang w:eastAsia="he-IL" w:bidi="he-IL"/>
        </w:rPr>
        <w:t>L</w:t>
      </w:r>
      <w:r>
        <w:rPr>
          <w:lang w:eastAsia="he-IL" w:bidi="he-IL"/>
        </w:rPr>
        <w:t>ire le passage.</w:t>
      </w:r>
    </w:p>
    <w:p w:rsidR="00785FBD" w:rsidRDefault="00785FBD" w:rsidP="00785FBD">
      <w:pPr>
        <w:spacing w:after="60" w:line="280" w:lineRule="exact"/>
        <w:jc w:val="both"/>
        <w:rPr>
          <w:lang w:eastAsia="he-IL" w:bidi="he-IL"/>
        </w:rPr>
      </w:pPr>
      <w:r>
        <w:rPr>
          <w:lang w:eastAsia="he-IL" w:bidi="he-IL"/>
        </w:rPr>
        <w:t>Pu</w:t>
      </w:r>
      <w:r w:rsidRPr="00785FBD">
        <w:rPr>
          <w:lang w:eastAsia="he-IL" w:bidi="he-IL"/>
        </w:rPr>
        <w:t>is l’accompagnateur guide la prière à l’aide des pistes suivantes :</w:t>
      </w:r>
    </w:p>
    <w:p w:rsidR="00785FBD" w:rsidRPr="00785FBD" w:rsidRDefault="00785FBD" w:rsidP="00785FBD">
      <w:pPr>
        <w:spacing w:after="0" w:line="280" w:lineRule="exact"/>
        <w:jc w:val="both"/>
      </w:pPr>
    </w:p>
    <w:p w:rsidR="00785FBD" w:rsidRDefault="00667967" w:rsidP="00785FBD">
      <w:pPr>
        <w:spacing w:after="0" w:line="280" w:lineRule="exact"/>
        <w:jc w:val="both"/>
      </w:pPr>
      <w:r w:rsidRPr="00785FBD">
        <w:rPr>
          <w:b/>
        </w:rPr>
        <w:t>Je regarde</w:t>
      </w:r>
      <w:r>
        <w:t>   « un homme  avance sur la route de Jérusalem à Jéricho »</w:t>
      </w:r>
    </w:p>
    <w:p w:rsidR="004953A7" w:rsidRDefault="00667967" w:rsidP="00785FBD">
      <w:pPr>
        <w:spacing w:after="80" w:line="280" w:lineRule="exact"/>
        <w:jc w:val="both"/>
      </w:pPr>
      <w:r>
        <w:t xml:space="preserve">Le temps passe </w:t>
      </w:r>
      <w:r>
        <w:rPr>
          <w:i/>
        </w:rPr>
        <w:t>(quelques secondes de silence)</w:t>
      </w:r>
    </w:p>
    <w:p w:rsidR="00785FBD" w:rsidRDefault="00667967" w:rsidP="00785FBD">
      <w:pPr>
        <w:spacing w:after="0" w:line="280" w:lineRule="exact"/>
        <w:jc w:val="both"/>
      </w:pPr>
      <w:r>
        <w:t xml:space="preserve">Je regarde le même homme «  homme dépouillé»… </w:t>
      </w:r>
    </w:p>
    <w:p w:rsidR="004953A7" w:rsidRDefault="00667967" w:rsidP="00785FBD">
      <w:pPr>
        <w:spacing w:after="80" w:line="280" w:lineRule="exact"/>
        <w:jc w:val="both"/>
      </w:pPr>
      <w:r>
        <w:t xml:space="preserve">Le temps passe  </w:t>
      </w:r>
      <w:r>
        <w:rPr>
          <w:i/>
        </w:rPr>
        <w:t>(quelques secondes de silence)</w:t>
      </w:r>
    </w:p>
    <w:p w:rsidR="00785FBD" w:rsidRDefault="00667967" w:rsidP="00785FBD">
      <w:pPr>
        <w:spacing w:after="0" w:line="280" w:lineRule="exact"/>
        <w:jc w:val="both"/>
      </w:pPr>
      <w:r>
        <w:t>Je regarde le prêtre qui regarde et qui passe…</w:t>
      </w:r>
    </w:p>
    <w:p w:rsidR="00785FBD" w:rsidRDefault="00667967" w:rsidP="00785FBD">
      <w:pPr>
        <w:spacing w:after="0" w:line="280" w:lineRule="exact"/>
        <w:jc w:val="both"/>
      </w:pPr>
      <w:r>
        <w:t>Je regarde l’homme  « roué de coups »</w:t>
      </w:r>
    </w:p>
    <w:p w:rsidR="004953A7" w:rsidRDefault="00667967" w:rsidP="00785FBD">
      <w:pPr>
        <w:spacing w:after="80" w:line="280" w:lineRule="exact"/>
        <w:jc w:val="both"/>
      </w:pPr>
      <w:r>
        <w:t xml:space="preserve">Le temps passe </w:t>
      </w:r>
      <w:r>
        <w:rPr>
          <w:i/>
        </w:rPr>
        <w:t>(quelques secondes de silence)</w:t>
      </w:r>
    </w:p>
    <w:p w:rsidR="00785FBD" w:rsidRDefault="00667967" w:rsidP="00785FBD">
      <w:pPr>
        <w:spacing w:after="0" w:line="280" w:lineRule="exact"/>
        <w:jc w:val="both"/>
      </w:pPr>
      <w:r>
        <w:t>Je regarde le lév</w:t>
      </w:r>
      <w:r w:rsidR="00785FBD">
        <w:t>ite qui regarde et qui passe…</w:t>
      </w:r>
    </w:p>
    <w:p w:rsidR="00785FBD" w:rsidRDefault="00785FBD" w:rsidP="00785FBD">
      <w:pPr>
        <w:spacing w:after="0" w:line="280" w:lineRule="exact"/>
        <w:jc w:val="both"/>
      </w:pPr>
      <w:r>
        <w:t>J</w:t>
      </w:r>
      <w:r w:rsidR="00667967">
        <w:t>e regarde l’homme « à demi mort »</w:t>
      </w:r>
    </w:p>
    <w:p w:rsidR="004953A7" w:rsidRDefault="00667967" w:rsidP="00785FBD">
      <w:pPr>
        <w:spacing w:after="80" w:line="280" w:lineRule="exact"/>
        <w:jc w:val="both"/>
      </w:pPr>
      <w:r>
        <w:t xml:space="preserve">Le temps passe </w:t>
      </w:r>
      <w:r>
        <w:rPr>
          <w:i/>
        </w:rPr>
        <w:t>(quelques secondes de silence)</w:t>
      </w:r>
    </w:p>
    <w:p w:rsidR="004953A7" w:rsidRDefault="00667967" w:rsidP="00785FBD">
      <w:pPr>
        <w:pStyle w:val="Paragraphedeliste1"/>
        <w:numPr>
          <w:ilvl w:val="0"/>
          <w:numId w:val="6"/>
        </w:numPr>
        <w:spacing w:after="80" w:line="280" w:lineRule="exact"/>
        <w:jc w:val="both"/>
      </w:pPr>
      <w:r>
        <w:t>Je vois dans cet homme, Jésus abandonné sur la Croix, Jésus abandonné des hommes</w:t>
      </w:r>
    </w:p>
    <w:p w:rsidR="004953A7" w:rsidRDefault="00667967" w:rsidP="00785FBD">
      <w:pPr>
        <w:pStyle w:val="Paragraphedeliste1"/>
        <w:numPr>
          <w:ilvl w:val="0"/>
          <w:numId w:val="6"/>
        </w:numPr>
        <w:spacing w:after="80" w:line="280" w:lineRule="exact"/>
        <w:jc w:val="both"/>
      </w:pPr>
      <w:r>
        <w:t xml:space="preserve">Je vois dans cet homme mon frère, mes frères en </w:t>
      </w:r>
      <w:r w:rsidRPr="002A7D35">
        <w:rPr>
          <w:bCs/>
        </w:rPr>
        <w:t>difficulté</w:t>
      </w:r>
    </w:p>
    <w:p w:rsidR="004953A7" w:rsidRDefault="00667967" w:rsidP="00785FBD">
      <w:pPr>
        <w:pStyle w:val="Paragraphedeliste1"/>
        <w:numPr>
          <w:ilvl w:val="0"/>
          <w:numId w:val="6"/>
        </w:numPr>
        <w:spacing w:after="80" w:line="280" w:lineRule="exact"/>
        <w:jc w:val="both"/>
        <w:rPr>
          <w:i/>
        </w:rPr>
      </w:pPr>
      <w:r>
        <w:t>Je me vois dans cet homme souffrant seul  au bord du chemin</w:t>
      </w:r>
    </w:p>
    <w:p w:rsidR="004953A7" w:rsidRDefault="00785FBD" w:rsidP="00785FBD">
      <w:pPr>
        <w:pStyle w:val="Paragraphedeliste1"/>
        <w:spacing w:after="80" w:line="280" w:lineRule="exact"/>
        <w:ind w:left="0"/>
        <w:jc w:val="both"/>
      </w:pPr>
      <w:r>
        <w:rPr>
          <w:i/>
        </w:rPr>
        <w:tab/>
      </w:r>
      <w:r w:rsidR="00667967">
        <w:rPr>
          <w:i/>
        </w:rPr>
        <w:t>(</w:t>
      </w:r>
      <w:proofErr w:type="gramStart"/>
      <w:r w:rsidR="00667967">
        <w:rPr>
          <w:i/>
        </w:rPr>
        <w:t>quelques</w:t>
      </w:r>
      <w:proofErr w:type="gramEnd"/>
      <w:r w:rsidR="00667967">
        <w:rPr>
          <w:i/>
        </w:rPr>
        <w:t xml:space="preserve"> secondes de silence)</w:t>
      </w:r>
    </w:p>
    <w:p w:rsidR="00785FBD" w:rsidRDefault="00667967" w:rsidP="00785FBD">
      <w:pPr>
        <w:spacing w:after="0" w:line="280" w:lineRule="exact"/>
        <w:jc w:val="both"/>
      </w:pPr>
      <w:r>
        <w:t xml:space="preserve">Un Samaritain, un étranger, pas vraiment l’homme attendu, arrive et… </w:t>
      </w:r>
    </w:p>
    <w:p w:rsidR="004953A7" w:rsidRDefault="00667967" w:rsidP="00785FBD">
      <w:pPr>
        <w:spacing w:after="80" w:line="280" w:lineRule="exact"/>
        <w:jc w:val="both"/>
      </w:pPr>
      <w:r>
        <w:t>Je regarde le Samaritain : Il  voit l’homme à demi mort, il s’approche, il bande ses plaies, il le charge sur sa monture, il le mène, il prend soin de lui, il donne deux deniers…</w:t>
      </w:r>
    </w:p>
    <w:p w:rsidR="004953A7" w:rsidRDefault="00667967" w:rsidP="00785FBD">
      <w:pPr>
        <w:pStyle w:val="Paragraphedeliste1"/>
        <w:numPr>
          <w:ilvl w:val="0"/>
          <w:numId w:val="7"/>
        </w:numPr>
        <w:spacing w:after="80" w:line="280" w:lineRule="exact"/>
        <w:jc w:val="both"/>
      </w:pPr>
      <w:r>
        <w:t xml:space="preserve">Je vois dans le Samaritain  Jésus qui relève du fossé chaque </w:t>
      </w:r>
      <w:r w:rsidR="00785FBD">
        <w:t>homme</w:t>
      </w:r>
      <w:r>
        <w:t>, qui me prend par la main pour me mettre sur sa monture</w:t>
      </w:r>
    </w:p>
    <w:p w:rsidR="004953A7" w:rsidRDefault="00667967" w:rsidP="00785FBD">
      <w:pPr>
        <w:pStyle w:val="Paragraphedeliste1"/>
        <w:numPr>
          <w:ilvl w:val="0"/>
          <w:numId w:val="7"/>
        </w:numPr>
        <w:spacing w:after="80" w:line="280" w:lineRule="exact"/>
        <w:jc w:val="both"/>
      </w:pPr>
      <w:r>
        <w:t>Je vois dans le Samaritain tous les hommes qui prennent soin, qui donnent</w:t>
      </w:r>
    </w:p>
    <w:p w:rsidR="004953A7" w:rsidRDefault="00667967" w:rsidP="00785FBD">
      <w:pPr>
        <w:pStyle w:val="Paragraphedeliste1"/>
        <w:numPr>
          <w:ilvl w:val="0"/>
          <w:numId w:val="7"/>
        </w:numPr>
        <w:spacing w:after="80" w:line="280" w:lineRule="exact"/>
        <w:jc w:val="both"/>
        <w:rPr>
          <w:i/>
        </w:rPr>
      </w:pPr>
      <w:r>
        <w:t>Je me vois dans le Samaritain quand je m’approche de l’autre.</w:t>
      </w:r>
    </w:p>
    <w:p w:rsidR="004953A7" w:rsidRDefault="00785FBD" w:rsidP="00785FBD">
      <w:pPr>
        <w:pStyle w:val="Paragraphedeliste1"/>
        <w:spacing w:after="80" w:line="280" w:lineRule="exact"/>
        <w:ind w:left="0"/>
        <w:jc w:val="both"/>
      </w:pPr>
      <w:r>
        <w:rPr>
          <w:i/>
        </w:rPr>
        <w:tab/>
      </w:r>
      <w:r w:rsidR="00667967">
        <w:rPr>
          <w:i/>
        </w:rPr>
        <w:t>(</w:t>
      </w:r>
      <w:proofErr w:type="gramStart"/>
      <w:r w:rsidR="00667967">
        <w:rPr>
          <w:i/>
        </w:rPr>
        <w:t>quelques</w:t>
      </w:r>
      <w:proofErr w:type="gramEnd"/>
      <w:r w:rsidR="00667967">
        <w:rPr>
          <w:i/>
        </w:rPr>
        <w:t xml:space="preserve"> secondes de silence)</w:t>
      </w:r>
    </w:p>
    <w:p w:rsidR="00785FBD" w:rsidRDefault="00667967" w:rsidP="00785FBD">
      <w:pPr>
        <w:spacing w:after="80" w:line="280" w:lineRule="exact"/>
        <w:jc w:val="both"/>
      </w:pPr>
      <w:r w:rsidRPr="00785FBD">
        <w:rPr>
          <w:b/>
        </w:rPr>
        <w:t xml:space="preserve">J’écoute : </w:t>
      </w:r>
      <w:r w:rsidRPr="00785FBD">
        <w:rPr>
          <w:b/>
        </w:rPr>
        <w:br/>
      </w:r>
      <w:r>
        <w:t>« Mais qui est mon prochain ? » demande le pharisien</w:t>
      </w:r>
    </w:p>
    <w:p w:rsidR="00785FBD" w:rsidRDefault="00667967" w:rsidP="00785FBD">
      <w:pPr>
        <w:spacing w:after="0" w:line="280" w:lineRule="exact"/>
        <w:jc w:val="both"/>
      </w:pPr>
      <w:r>
        <w:t>« Qui s’est montré le prochain de l’homme tombé ? » demande Jésus</w:t>
      </w:r>
    </w:p>
    <w:p w:rsidR="004953A7" w:rsidRDefault="00667967" w:rsidP="00785FBD">
      <w:pPr>
        <w:spacing w:after="80" w:line="280" w:lineRule="exact"/>
        <w:jc w:val="both"/>
        <w:rPr>
          <w:i/>
        </w:rPr>
      </w:pPr>
      <w:r>
        <w:t xml:space="preserve">De qui suis-je le prochain ? </w:t>
      </w:r>
      <w:proofErr w:type="gramStart"/>
      <w:r>
        <w:t>de</w:t>
      </w:r>
      <w:proofErr w:type="gramEnd"/>
      <w:r>
        <w:t xml:space="preserve"> qui suis proche ? </w:t>
      </w:r>
    </w:p>
    <w:p w:rsidR="004953A7" w:rsidRDefault="00667967" w:rsidP="00785FBD">
      <w:pPr>
        <w:pStyle w:val="Paragraphedeliste1"/>
        <w:spacing w:after="0" w:line="280" w:lineRule="exact"/>
        <w:jc w:val="both"/>
      </w:pPr>
      <w:r>
        <w:rPr>
          <w:i/>
        </w:rPr>
        <w:t>(Quelques secondes de silence)</w:t>
      </w:r>
    </w:p>
    <w:p w:rsidR="004953A7" w:rsidRDefault="004953A7" w:rsidP="00785FBD">
      <w:pPr>
        <w:spacing w:after="0" w:line="280" w:lineRule="exact"/>
        <w:jc w:val="both"/>
      </w:pPr>
      <w:bookmarkStart w:id="0" w:name="_GoBack"/>
      <w:bookmarkEnd w:id="0"/>
    </w:p>
    <w:p w:rsidR="00785FBD" w:rsidRPr="00785FBD" w:rsidRDefault="00785FBD" w:rsidP="00785FBD">
      <w:pPr>
        <w:spacing w:after="80" w:line="280" w:lineRule="exact"/>
        <w:jc w:val="both"/>
        <w:rPr>
          <w:b/>
        </w:rPr>
      </w:pPr>
      <w:r w:rsidRPr="00785FBD">
        <w:rPr>
          <w:b/>
        </w:rPr>
        <w:t xml:space="preserve">Fin de la prière </w:t>
      </w:r>
    </w:p>
    <w:p w:rsidR="004953A7" w:rsidRDefault="00667967" w:rsidP="00785FBD">
      <w:pPr>
        <w:spacing w:after="0" w:line="280" w:lineRule="exact"/>
        <w:jc w:val="both"/>
      </w:pPr>
      <w:r>
        <w:t xml:space="preserve">Ce texte a certainement trouvé écho en nous, des personnes en difficulté ont surgi devant nos yeux.  Je vous propose de confier ces personnes au Seigneur en disant à haute voix leurs prénoms l’un après </w:t>
      </w:r>
      <w:r w:rsidRPr="002A7D35">
        <w:rPr>
          <w:bCs/>
        </w:rPr>
        <w:t>l’autre</w:t>
      </w:r>
      <w:r w:rsidRPr="002A7D35">
        <w:t>, plusieurs</w:t>
      </w:r>
      <w:r>
        <w:t xml:space="preserve"> fois… Chacun peut prendre la parole plusieurs fois.</w:t>
      </w:r>
    </w:p>
    <w:p w:rsidR="00785FBD" w:rsidRDefault="00785FBD" w:rsidP="00785FBD">
      <w:pPr>
        <w:spacing w:after="80" w:line="280" w:lineRule="exact"/>
        <w:jc w:val="both"/>
      </w:pPr>
      <w:r>
        <w:t>« </w:t>
      </w:r>
      <w:r w:rsidR="00667967">
        <w:t>Seigneur nous te confions toutes les personnes dont nous venons de dire le prénom, nous te confions tous les hommes et t</w:t>
      </w:r>
      <w:r>
        <w:t>outes les femmes en difficulté. »</w:t>
      </w:r>
    </w:p>
    <w:p w:rsidR="00785FBD" w:rsidRDefault="00785FBD" w:rsidP="00785FBD">
      <w:pPr>
        <w:spacing w:after="0" w:line="280" w:lineRule="exact"/>
        <w:jc w:val="both"/>
      </w:pPr>
      <w:r>
        <w:t>Terminer par un c</w:t>
      </w:r>
      <w:r w:rsidR="00667967">
        <w:t xml:space="preserve">hant ou </w:t>
      </w:r>
      <w:r>
        <w:t>un N</w:t>
      </w:r>
      <w:r w:rsidR="00667967">
        <w:t xml:space="preserve">otre </w:t>
      </w:r>
      <w:r>
        <w:t>P</w:t>
      </w:r>
      <w:r w:rsidR="00667967">
        <w:t>ère.</w:t>
      </w:r>
    </w:p>
    <w:p w:rsidR="00785FBD" w:rsidRDefault="00785FBD" w:rsidP="00785FBD">
      <w:pPr>
        <w:spacing w:after="0" w:line="280" w:lineRule="exact"/>
        <w:jc w:val="both"/>
      </w:pPr>
    </w:p>
    <w:p w:rsidR="00785FBD" w:rsidRDefault="00785FBD" w:rsidP="00785FBD">
      <w:pPr>
        <w:spacing w:after="0" w:line="280" w:lineRule="exact"/>
        <w:jc w:val="both"/>
      </w:pPr>
      <w:r>
        <w:t>**********************************************************************************</w:t>
      </w:r>
    </w:p>
    <w:p w:rsidR="00785FBD" w:rsidRDefault="00785FBD" w:rsidP="00785FBD">
      <w:pPr>
        <w:spacing w:after="0" w:line="280" w:lineRule="exact"/>
        <w:jc w:val="both"/>
        <w:rPr>
          <w:b/>
          <w:lang w:eastAsia="he-IL" w:bidi="he-IL"/>
        </w:rPr>
      </w:pPr>
    </w:p>
    <w:p w:rsidR="00785FBD" w:rsidRDefault="00667967" w:rsidP="00785FBD">
      <w:pPr>
        <w:spacing w:after="60" w:line="280" w:lineRule="exact"/>
        <w:jc w:val="both"/>
        <w:rPr>
          <w:b/>
          <w:lang w:eastAsia="he-IL" w:bidi="he-IL"/>
        </w:rPr>
      </w:pPr>
      <w:r>
        <w:rPr>
          <w:b/>
          <w:lang w:eastAsia="he-IL" w:bidi="he-IL"/>
        </w:rPr>
        <w:t>Prière guidée à partir d’un tableau de Vincent Van Gogh sur le texte</w:t>
      </w:r>
      <w:r w:rsidR="00785FBD">
        <w:rPr>
          <w:b/>
          <w:lang w:eastAsia="he-IL" w:bidi="he-IL"/>
        </w:rPr>
        <w:t xml:space="preserve"> de</w:t>
      </w:r>
      <w:r>
        <w:rPr>
          <w:b/>
          <w:lang w:eastAsia="he-IL" w:bidi="he-IL"/>
        </w:rPr>
        <w:t xml:space="preserve"> Luc 10,26-37 </w:t>
      </w:r>
    </w:p>
    <w:p w:rsidR="00785FBD" w:rsidRDefault="00785FBD" w:rsidP="00785FBD">
      <w:pPr>
        <w:spacing w:after="60" w:line="280" w:lineRule="exact"/>
        <w:jc w:val="both"/>
        <w:rPr>
          <w:lang w:eastAsia="he-IL" w:bidi="he-IL"/>
        </w:rPr>
      </w:pPr>
      <w:r w:rsidRPr="00785FBD">
        <w:rPr>
          <w:lang w:eastAsia="he-IL" w:bidi="he-IL"/>
        </w:rPr>
        <w:t>L</w:t>
      </w:r>
      <w:r>
        <w:rPr>
          <w:lang w:eastAsia="he-IL" w:bidi="he-IL"/>
        </w:rPr>
        <w:t>ire le passage.</w:t>
      </w:r>
    </w:p>
    <w:p w:rsidR="00785FBD" w:rsidRDefault="00785FBD" w:rsidP="00785FBD">
      <w:pPr>
        <w:spacing w:after="0" w:line="280" w:lineRule="exact"/>
        <w:jc w:val="both"/>
        <w:rPr>
          <w:lang w:eastAsia="he-IL" w:bidi="he-IL"/>
        </w:rPr>
      </w:pPr>
      <w:r>
        <w:rPr>
          <w:lang w:eastAsia="he-IL" w:bidi="he-IL"/>
        </w:rPr>
        <w:t>Pu</w:t>
      </w:r>
      <w:r w:rsidRPr="00785FBD">
        <w:rPr>
          <w:lang w:eastAsia="he-IL" w:bidi="he-IL"/>
        </w:rPr>
        <w:t>is l’accompagnateur guide la prière à l’aide des pistes suivantes :</w:t>
      </w:r>
    </w:p>
    <w:p w:rsidR="00785FBD" w:rsidRDefault="00785FBD" w:rsidP="00785FBD">
      <w:pPr>
        <w:spacing w:after="0" w:line="280" w:lineRule="exact"/>
        <w:jc w:val="both"/>
        <w:rPr>
          <w:i/>
          <w:iCs/>
        </w:rPr>
      </w:pPr>
    </w:p>
    <w:p w:rsidR="004953A7" w:rsidRDefault="00667967" w:rsidP="00785FBD">
      <w:pPr>
        <w:spacing w:after="0" w:line="280" w:lineRule="exact"/>
        <w:jc w:val="both"/>
      </w:pPr>
      <w:r>
        <w:rPr>
          <w:i/>
          <w:iCs/>
        </w:rPr>
        <w:t>« La peinture est une démarche pour aller de l’ombre à la lumière »</w:t>
      </w:r>
      <w:r>
        <w:t xml:space="preserve"> écrit Vincent Van Gogh</w:t>
      </w:r>
    </w:p>
    <w:p w:rsidR="00785FBD" w:rsidRDefault="00785FBD" w:rsidP="00785FBD">
      <w:pPr>
        <w:spacing w:after="0" w:line="280" w:lineRule="exact"/>
        <w:jc w:val="both"/>
      </w:pPr>
    </w:p>
    <w:p w:rsidR="004953A7" w:rsidRDefault="00667967" w:rsidP="00785FBD">
      <w:pPr>
        <w:spacing w:after="0" w:line="280" w:lineRule="exact"/>
        <w:jc w:val="both"/>
      </w:pPr>
      <w:r>
        <w:t xml:space="preserve">A la fin de sa vie (1890), s’inspirant de Delacroix Vincent Van Gogh peint une représentation de la parabole du </w:t>
      </w:r>
      <w:r w:rsidR="00785FBD">
        <w:t>B</w:t>
      </w:r>
      <w:r>
        <w:t xml:space="preserve">on </w:t>
      </w:r>
      <w:r w:rsidR="00785FBD">
        <w:t>Samaritain.</w:t>
      </w:r>
    </w:p>
    <w:p w:rsidR="00785FBD" w:rsidRDefault="00785FBD" w:rsidP="00785FBD">
      <w:pPr>
        <w:spacing w:after="0" w:line="280" w:lineRule="exact"/>
        <w:jc w:val="both"/>
      </w:pPr>
    </w:p>
    <w:p w:rsidR="004953A7" w:rsidRDefault="002A7D35" w:rsidP="00785FBD">
      <w:pPr>
        <w:jc w:val="center"/>
        <w:rPr>
          <w:bCs/>
        </w:rPr>
      </w:pPr>
      <w:r>
        <w:rPr>
          <w:noProof/>
          <w:lang w:eastAsia="fr-FR"/>
        </w:rPr>
        <w:drawing>
          <wp:inline distT="0" distB="0" distL="0" distR="0">
            <wp:extent cx="4057650" cy="5007140"/>
            <wp:effectExtent l="0" t="0" r="0" b="317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9026" cy="5008838"/>
                    </a:xfrm>
                    <a:prstGeom prst="rect">
                      <a:avLst/>
                    </a:prstGeom>
                    <a:solidFill>
                      <a:srgbClr val="FFFFFF"/>
                    </a:solidFill>
                    <a:ln>
                      <a:noFill/>
                    </a:ln>
                  </pic:spPr>
                </pic:pic>
              </a:graphicData>
            </a:graphic>
          </wp:inline>
        </w:drawing>
      </w:r>
    </w:p>
    <w:p w:rsidR="004953A7" w:rsidRDefault="004953A7" w:rsidP="00785FBD">
      <w:pPr>
        <w:tabs>
          <w:tab w:val="left" w:pos="4965"/>
        </w:tabs>
        <w:spacing w:after="0" w:line="280" w:lineRule="exact"/>
        <w:jc w:val="both"/>
        <w:rPr>
          <w:bCs/>
        </w:rPr>
      </w:pPr>
    </w:p>
    <w:p w:rsidR="00785FBD" w:rsidRDefault="00667967" w:rsidP="00785FBD">
      <w:pPr>
        <w:tabs>
          <w:tab w:val="left" w:pos="4965"/>
        </w:tabs>
        <w:spacing w:after="0" w:line="280" w:lineRule="exact"/>
        <w:jc w:val="both"/>
        <w:rPr>
          <w:bCs/>
        </w:rPr>
      </w:pPr>
      <w:r>
        <w:rPr>
          <w:bCs/>
        </w:rPr>
        <w:t xml:space="preserve">Mon regard suit les lignes, les hachures, les courbes, les spirales, les volutes, …  </w:t>
      </w:r>
    </w:p>
    <w:p w:rsidR="004953A7" w:rsidRDefault="00667967" w:rsidP="00785FBD">
      <w:pPr>
        <w:tabs>
          <w:tab w:val="left" w:pos="4965"/>
        </w:tabs>
        <w:spacing w:after="80" w:line="280" w:lineRule="exact"/>
        <w:jc w:val="both"/>
        <w:rPr>
          <w:i/>
        </w:rPr>
      </w:pPr>
      <w:r>
        <w:rPr>
          <w:bCs/>
        </w:rPr>
        <w:t>Qu’est-ce que je ressens  par rapport à l’idée que je me fais du réel ?</w:t>
      </w:r>
    </w:p>
    <w:p w:rsidR="004953A7" w:rsidRDefault="00667967" w:rsidP="00785FBD">
      <w:pPr>
        <w:spacing w:after="80" w:line="280" w:lineRule="exact"/>
        <w:jc w:val="both"/>
        <w:rPr>
          <w:bCs/>
        </w:rPr>
      </w:pPr>
      <w:r>
        <w:rPr>
          <w:i/>
        </w:rPr>
        <w:t>(Quelques minutes de silence)</w:t>
      </w:r>
    </w:p>
    <w:p w:rsidR="004953A7" w:rsidRDefault="00667967" w:rsidP="00785FBD">
      <w:pPr>
        <w:tabs>
          <w:tab w:val="left" w:pos="4965"/>
        </w:tabs>
        <w:spacing w:after="120" w:line="280" w:lineRule="exact"/>
        <w:jc w:val="both"/>
        <w:rPr>
          <w:i/>
        </w:rPr>
      </w:pPr>
      <w:r>
        <w:rPr>
          <w:bCs/>
        </w:rPr>
        <w:lastRenderedPageBreak/>
        <w:t>Je cherche le centre de la peinture… une ligne verticale, une ligne horizontal… près du pied de l’homme blessé… de là je trace une ligne oblique entre le centre et les deux visages, une ligne du centre vers les pieds du samaritain. J’observe les lignes de forces. Qu’est-ce que je perçois ?</w:t>
      </w:r>
    </w:p>
    <w:p w:rsidR="004953A7" w:rsidRDefault="00667967" w:rsidP="00785FBD">
      <w:pPr>
        <w:spacing w:after="120" w:line="280" w:lineRule="exact"/>
        <w:jc w:val="both"/>
        <w:rPr>
          <w:bCs/>
        </w:rPr>
      </w:pPr>
      <w:r>
        <w:rPr>
          <w:i/>
        </w:rPr>
        <w:t>(Quelques minutes de silence)</w:t>
      </w:r>
    </w:p>
    <w:p w:rsidR="004953A7" w:rsidRDefault="00667967" w:rsidP="00785FBD">
      <w:pPr>
        <w:tabs>
          <w:tab w:val="left" w:pos="4965"/>
        </w:tabs>
        <w:spacing w:after="120" w:line="280" w:lineRule="exact"/>
        <w:jc w:val="both"/>
        <w:rPr>
          <w:i/>
        </w:rPr>
      </w:pPr>
      <w:r>
        <w:rPr>
          <w:bCs/>
        </w:rPr>
        <w:t xml:space="preserve">Les couleurs : Mon regard s’attache aux couleurs. Couleurs chaude, lumineuse, chaleureuses, froides, peu accueillante. Comment s’opposent-elles les unes aux autres ? Quel espace </w:t>
      </w:r>
      <w:r w:rsidR="00785FBD">
        <w:rPr>
          <w:bCs/>
        </w:rPr>
        <w:t>délimitent-elles</w:t>
      </w:r>
      <w:r>
        <w:rPr>
          <w:bCs/>
        </w:rPr>
        <w:t xml:space="preserve"> ? </w:t>
      </w:r>
      <w:r w:rsidR="00785FBD">
        <w:rPr>
          <w:bCs/>
        </w:rPr>
        <w:t>Tâches</w:t>
      </w:r>
      <w:r>
        <w:rPr>
          <w:bCs/>
        </w:rPr>
        <w:t xml:space="preserve"> de couleurs… vers quoi mon regard est-il attiré ?</w:t>
      </w:r>
    </w:p>
    <w:p w:rsidR="004953A7" w:rsidRDefault="00667967" w:rsidP="00785FBD">
      <w:pPr>
        <w:spacing w:after="120" w:line="280" w:lineRule="exact"/>
        <w:jc w:val="both"/>
        <w:rPr>
          <w:bCs/>
        </w:rPr>
      </w:pPr>
      <w:r>
        <w:rPr>
          <w:i/>
        </w:rPr>
        <w:t>(Quelques minutes de silence)</w:t>
      </w:r>
    </w:p>
    <w:p w:rsidR="004953A7" w:rsidRDefault="00667967" w:rsidP="00785FBD">
      <w:pPr>
        <w:tabs>
          <w:tab w:val="left" w:pos="4965"/>
        </w:tabs>
        <w:spacing w:after="120" w:line="280" w:lineRule="exact"/>
        <w:jc w:val="both"/>
        <w:rPr>
          <w:i/>
        </w:rPr>
      </w:pPr>
      <w:r>
        <w:rPr>
          <w:bCs/>
        </w:rPr>
        <w:t>Les éléments figuratifs : Je regarde tous les personnages du tableau, les animaux, les objets… voir leur position par rapport à l'ensemble de l'</w:t>
      </w:r>
      <w:proofErr w:type="spellStart"/>
      <w:r>
        <w:rPr>
          <w:bCs/>
        </w:rPr>
        <w:t>oeuvre</w:t>
      </w:r>
      <w:proofErr w:type="spellEnd"/>
      <w:r>
        <w:rPr>
          <w:bCs/>
        </w:rPr>
        <w:t xml:space="preserve">, l'attitude, les postures les unes par rapport aux autres, leur proportion par rapport à l'ensemble. Vers qui ? </w:t>
      </w:r>
      <w:proofErr w:type="gramStart"/>
      <w:r>
        <w:rPr>
          <w:bCs/>
        </w:rPr>
        <w:t>vers</w:t>
      </w:r>
      <w:proofErr w:type="gramEnd"/>
      <w:r>
        <w:rPr>
          <w:bCs/>
        </w:rPr>
        <w:t xml:space="preserve"> quoi mon regard se tourne-t-il ?</w:t>
      </w:r>
    </w:p>
    <w:p w:rsidR="004953A7" w:rsidRDefault="00667967" w:rsidP="00785FBD">
      <w:pPr>
        <w:spacing w:after="120" w:line="280" w:lineRule="exact"/>
        <w:jc w:val="both"/>
      </w:pPr>
      <w:r>
        <w:rPr>
          <w:i/>
        </w:rPr>
        <w:t>(Quelques minutes de silence)</w:t>
      </w:r>
    </w:p>
    <w:p w:rsidR="004953A7" w:rsidRDefault="00667967" w:rsidP="00785FBD">
      <w:pPr>
        <w:pStyle w:val="NormalWeb"/>
        <w:spacing w:before="0" w:after="120" w:line="280" w:lineRule="exact"/>
        <w:jc w:val="both"/>
        <w:rPr>
          <w:rFonts w:cs="Calibri"/>
        </w:rPr>
      </w:pPr>
      <w:r>
        <w:rPr>
          <w:rFonts w:ascii="Calibri" w:hAnsi="Calibri" w:cs="Calibri"/>
          <w:sz w:val="22"/>
          <w:szCs w:val="22"/>
        </w:rPr>
        <w:t xml:space="preserve">Et maintenant : j’observe les liens qui s'établissent entre lignes, couleurs et éléments figuratifs… </w:t>
      </w:r>
    </w:p>
    <w:p w:rsidR="00785FBD" w:rsidRDefault="00667967" w:rsidP="00785FBD">
      <w:pPr>
        <w:tabs>
          <w:tab w:val="left" w:pos="4965"/>
        </w:tabs>
        <w:spacing w:after="0" w:line="280" w:lineRule="exact"/>
        <w:jc w:val="both"/>
      </w:pPr>
      <w:r>
        <w:t>Les deux hommes sur le chemin : ils s’éloignent dans un paysage paisible</w:t>
      </w:r>
      <w:r w:rsidR="00785FBD">
        <w:t xml:space="preserve"> </w:t>
      </w:r>
    </w:p>
    <w:p w:rsidR="00785FBD" w:rsidRDefault="00667967" w:rsidP="00785FBD">
      <w:pPr>
        <w:tabs>
          <w:tab w:val="left" w:pos="4965"/>
        </w:tabs>
        <w:spacing w:after="0" w:line="280" w:lineRule="exact"/>
        <w:jc w:val="both"/>
        <w:rPr>
          <w:bCs/>
        </w:rPr>
      </w:pPr>
      <w:r>
        <w:rPr>
          <w:bCs/>
        </w:rPr>
        <w:t>Le cheval et la ligne horizontale qui va de la tête aux pattes : par sa force tranquille il participe au sauvetage…</w:t>
      </w:r>
    </w:p>
    <w:p w:rsidR="004953A7" w:rsidRDefault="00667967" w:rsidP="00785FBD">
      <w:pPr>
        <w:tabs>
          <w:tab w:val="left" w:pos="4965"/>
        </w:tabs>
        <w:spacing w:after="120" w:line="280" w:lineRule="exact"/>
        <w:jc w:val="both"/>
      </w:pPr>
      <w:r>
        <w:rPr>
          <w:bCs/>
        </w:rPr>
        <w:t>L’homme blessé et</w:t>
      </w:r>
      <w:r w:rsidR="00785FBD">
        <w:rPr>
          <w:bCs/>
        </w:rPr>
        <w:t xml:space="preserve">  les couleurs et les lignes : l</w:t>
      </w:r>
      <w:r>
        <w:rPr>
          <w:bCs/>
        </w:rPr>
        <w:t>a souffrance est</w:t>
      </w:r>
      <w:r w:rsidR="00785FBD">
        <w:rPr>
          <w:bCs/>
        </w:rPr>
        <w:t xml:space="preserve"> palpable, le visage expressif.</w:t>
      </w:r>
    </w:p>
    <w:p w:rsidR="004953A7" w:rsidRDefault="00667967" w:rsidP="00785FBD">
      <w:pPr>
        <w:pStyle w:val="NormalWeb"/>
        <w:spacing w:before="0" w:after="120" w:line="280" w:lineRule="exact"/>
        <w:jc w:val="both"/>
        <w:rPr>
          <w:rFonts w:cs="Calibri"/>
          <w:i/>
        </w:rPr>
      </w:pPr>
      <w:r>
        <w:rPr>
          <w:rFonts w:ascii="Calibri" w:hAnsi="Calibri" w:cs="Calibri"/>
          <w:sz w:val="22"/>
          <w:szCs w:val="22"/>
        </w:rPr>
        <w:t>Le Samaritain baigne dans des couleurs jaunes lumineuses et chaleureuses, tandis que le fond de la toile se compose de couleurs froides peu accueillantes. La lumière qui émane du Samaritain est transmise à l’homme blessé qui, sous nos yeux, recouvre tout doucement la vie</w:t>
      </w:r>
    </w:p>
    <w:p w:rsidR="004953A7" w:rsidRDefault="00667967" w:rsidP="00785FBD">
      <w:pPr>
        <w:spacing w:after="120" w:line="280" w:lineRule="exact"/>
        <w:jc w:val="both"/>
      </w:pPr>
      <w:r>
        <w:rPr>
          <w:i/>
        </w:rPr>
        <w:t>(Quelques minutes de silence)</w:t>
      </w:r>
    </w:p>
    <w:p w:rsidR="004953A7" w:rsidRDefault="00667967" w:rsidP="00785FBD">
      <w:pPr>
        <w:pStyle w:val="NormalWeb"/>
        <w:spacing w:before="0" w:after="120" w:line="280" w:lineRule="exact"/>
        <w:jc w:val="both"/>
        <w:rPr>
          <w:rFonts w:cs="Calibri"/>
          <w:i/>
        </w:rPr>
      </w:pPr>
      <w:r>
        <w:rPr>
          <w:rFonts w:ascii="Calibri" w:hAnsi="Calibri" w:cs="Calibri"/>
          <w:sz w:val="22"/>
          <w:szCs w:val="22"/>
        </w:rPr>
        <w:t xml:space="preserve">Quelle vision de Dieu se dit là ? Quelle vision de l'Homme ? </w:t>
      </w:r>
    </w:p>
    <w:p w:rsidR="004953A7" w:rsidRDefault="00667967" w:rsidP="00785FBD">
      <w:pPr>
        <w:spacing w:after="120" w:line="280" w:lineRule="exact"/>
        <w:jc w:val="both"/>
      </w:pPr>
      <w:r>
        <w:rPr>
          <w:i/>
        </w:rPr>
        <w:t>(Quelques minutes de silence)</w:t>
      </w:r>
    </w:p>
    <w:p w:rsidR="00785FBD" w:rsidRDefault="00785FBD" w:rsidP="00785FBD">
      <w:pPr>
        <w:spacing w:after="80" w:line="280" w:lineRule="exact"/>
        <w:jc w:val="both"/>
        <w:rPr>
          <w:b/>
        </w:rPr>
      </w:pPr>
    </w:p>
    <w:p w:rsidR="00785FBD" w:rsidRPr="00785FBD" w:rsidRDefault="00785FBD" w:rsidP="00785FBD">
      <w:pPr>
        <w:spacing w:after="80" w:line="280" w:lineRule="exact"/>
        <w:jc w:val="both"/>
        <w:rPr>
          <w:b/>
        </w:rPr>
      </w:pPr>
      <w:r w:rsidRPr="00785FBD">
        <w:rPr>
          <w:b/>
        </w:rPr>
        <w:t xml:space="preserve">Fin de la prière </w:t>
      </w:r>
    </w:p>
    <w:p w:rsidR="00785FBD" w:rsidRDefault="00785FBD" w:rsidP="00785FBD">
      <w:pPr>
        <w:pStyle w:val="NormalWeb"/>
        <w:spacing w:before="0" w:after="0" w:line="280" w:lineRule="exact"/>
        <w:jc w:val="both"/>
      </w:pPr>
      <w:r>
        <w:rPr>
          <w:rFonts w:ascii="Calibri" w:hAnsi="Calibri" w:cs="Calibri"/>
          <w:sz w:val="22"/>
          <w:szCs w:val="22"/>
        </w:rPr>
        <w:t>Chacun est invité à dire ce qui l’a touché et à exprimer une prière.</w:t>
      </w:r>
    </w:p>
    <w:p w:rsidR="00785FBD" w:rsidRDefault="00785FBD" w:rsidP="00785FBD">
      <w:pPr>
        <w:spacing w:after="0" w:line="280" w:lineRule="exact"/>
        <w:jc w:val="both"/>
      </w:pPr>
      <w:r>
        <w:t>Terminer par un chant ou un Notre Père.</w:t>
      </w:r>
    </w:p>
    <w:p w:rsidR="004953A7" w:rsidRDefault="004953A7">
      <w:pPr>
        <w:pStyle w:val="Sansinterligne1"/>
      </w:pPr>
    </w:p>
    <w:p w:rsidR="004953A7" w:rsidRDefault="004953A7">
      <w:pPr>
        <w:pStyle w:val="Sansinterligne1"/>
      </w:pPr>
    </w:p>
    <w:p w:rsidR="00667967" w:rsidRDefault="00667967" w:rsidP="00785FBD">
      <w:pPr>
        <w:pStyle w:val="Sansinterligne1"/>
      </w:pPr>
      <w:r>
        <w:t xml:space="preserve">Date : </w:t>
      </w:r>
      <w:r w:rsidR="00785FBD">
        <w:t>Décembre</w:t>
      </w:r>
      <w:r>
        <w:t xml:space="preserve"> 201</w:t>
      </w:r>
      <w:r w:rsidR="00785FBD">
        <w:t>6</w:t>
      </w:r>
    </w:p>
    <w:sectPr w:rsidR="00667967" w:rsidSect="00B60374">
      <w:pgSz w:w="11906" w:h="16838"/>
      <w:pgMar w:top="851" w:right="1418" w:bottom="567" w:left="1418"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16">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6"/>
    <w:lvl w:ilvl="0">
      <w:start w:val="1"/>
      <w:numFmt w:val="bullet"/>
      <w:lvlText w:val=""/>
      <w:lvlJc w:val="left"/>
      <w:pPr>
        <w:tabs>
          <w:tab w:val="num" w:pos="360"/>
        </w:tabs>
        <w:ind w:left="720" w:hanging="360"/>
      </w:pPr>
      <w:rPr>
        <w:rFonts w:ascii="Symbol" w:hAnsi="Symbol"/>
      </w:rPr>
    </w:lvl>
    <w:lvl w:ilvl="1">
      <w:start w:val="1"/>
      <w:numFmt w:val="bullet"/>
      <w:lvlText w:val="o"/>
      <w:lvlJc w:val="left"/>
      <w:pPr>
        <w:tabs>
          <w:tab w:val="num" w:pos="360"/>
        </w:tabs>
        <w:ind w:left="1440" w:hanging="360"/>
      </w:pPr>
      <w:rPr>
        <w:rFonts w:ascii="Courier New" w:hAnsi="Courier New" w:cs="Courier New"/>
      </w:rPr>
    </w:lvl>
    <w:lvl w:ilvl="2">
      <w:start w:val="1"/>
      <w:numFmt w:val="bullet"/>
      <w:lvlText w:val=""/>
      <w:lvlJc w:val="left"/>
      <w:pPr>
        <w:tabs>
          <w:tab w:val="num" w:pos="360"/>
        </w:tabs>
        <w:ind w:left="2160" w:hanging="360"/>
      </w:pPr>
      <w:rPr>
        <w:rFonts w:ascii="Wingdings" w:hAnsi="Wingdings"/>
      </w:rPr>
    </w:lvl>
    <w:lvl w:ilvl="3">
      <w:start w:val="1"/>
      <w:numFmt w:val="bullet"/>
      <w:lvlText w:val=""/>
      <w:lvlJc w:val="left"/>
      <w:pPr>
        <w:tabs>
          <w:tab w:val="num" w:pos="360"/>
        </w:tabs>
        <w:ind w:left="2880" w:hanging="360"/>
      </w:pPr>
      <w:rPr>
        <w:rFonts w:ascii="Symbol" w:hAnsi="Symbol"/>
      </w:rPr>
    </w:lvl>
    <w:lvl w:ilvl="4">
      <w:start w:val="1"/>
      <w:numFmt w:val="bullet"/>
      <w:lvlText w:val="o"/>
      <w:lvlJc w:val="left"/>
      <w:pPr>
        <w:tabs>
          <w:tab w:val="num" w:pos="360"/>
        </w:tabs>
        <w:ind w:left="3600" w:hanging="360"/>
      </w:pPr>
      <w:rPr>
        <w:rFonts w:ascii="Courier New" w:hAnsi="Courier New" w:cs="Courier New"/>
      </w:rPr>
    </w:lvl>
    <w:lvl w:ilvl="5">
      <w:start w:val="1"/>
      <w:numFmt w:val="bullet"/>
      <w:lvlText w:val=""/>
      <w:lvlJc w:val="left"/>
      <w:pPr>
        <w:tabs>
          <w:tab w:val="num" w:pos="360"/>
        </w:tabs>
        <w:ind w:left="4320" w:hanging="360"/>
      </w:pPr>
      <w:rPr>
        <w:rFonts w:ascii="Wingdings" w:hAnsi="Wingdings"/>
      </w:rPr>
    </w:lvl>
    <w:lvl w:ilvl="6">
      <w:start w:val="1"/>
      <w:numFmt w:val="bullet"/>
      <w:lvlText w:val=""/>
      <w:lvlJc w:val="left"/>
      <w:pPr>
        <w:tabs>
          <w:tab w:val="num" w:pos="360"/>
        </w:tabs>
        <w:ind w:left="5040" w:hanging="360"/>
      </w:pPr>
      <w:rPr>
        <w:rFonts w:ascii="Symbol" w:hAnsi="Symbol"/>
      </w:rPr>
    </w:lvl>
    <w:lvl w:ilvl="7">
      <w:start w:val="1"/>
      <w:numFmt w:val="bullet"/>
      <w:lvlText w:val="o"/>
      <w:lvlJc w:val="left"/>
      <w:pPr>
        <w:tabs>
          <w:tab w:val="num" w:pos="360"/>
        </w:tabs>
        <w:ind w:left="5760" w:hanging="360"/>
      </w:pPr>
      <w:rPr>
        <w:rFonts w:ascii="Courier New" w:hAnsi="Courier New" w:cs="Courier New"/>
      </w:rPr>
    </w:lvl>
    <w:lvl w:ilvl="8">
      <w:start w:val="1"/>
      <w:numFmt w:val="bullet"/>
      <w:lvlText w:val=""/>
      <w:lvlJc w:val="left"/>
      <w:pPr>
        <w:tabs>
          <w:tab w:val="num" w:pos="360"/>
        </w:tabs>
        <w:ind w:left="6480" w:hanging="360"/>
      </w:pPr>
      <w:rPr>
        <w:rFonts w:ascii="Wingdings" w:hAnsi="Wingdings"/>
      </w:rPr>
    </w:lvl>
  </w:abstractNum>
  <w:abstractNum w:abstractNumId="2" w15:restartNumberingAfterBreak="0">
    <w:nsid w:val="00000003"/>
    <w:multiLevelType w:val="multilevel"/>
    <w:tmpl w:val="00000003"/>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17F412F4"/>
    <w:multiLevelType w:val="hybridMultilevel"/>
    <w:tmpl w:val="B40CCC6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3202C2"/>
    <w:multiLevelType w:val="hybridMultilevel"/>
    <w:tmpl w:val="D5C2FE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F52E2A"/>
    <w:multiLevelType w:val="hybridMultilevel"/>
    <w:tmpl w:val="71343734"/>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5707FA"/>
    <w:multiLevelType w:val="hybridMultilevel"/>
    <w:tmpl w:val="839EB25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D35"/>
    <w:rsid w:val="002A7D35"/>
    <w:rsid w:val="004953A7"/>
    <w:rsid w:val="00667967"/>
    <w:rsid w:val="00785FBD"/>
    <w:rsid w:val="00B603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E5396E-6353-46B0-8147-0DA6F124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SimSun" w:hAnsi="Calibri" w:cs="Calibri"/>
      <w:kern w:val="1"/>
      <w:sz w:val="22"/>
      <w:szCs w:val="22"/>
      <w:lang w:eastAsia="ar-SA"/>
    </w:rPr>
  </w:style>
  <w:style w:type="paragraph" w:styleId="Titre1">
    <w:name w:val="heading 1"/>
    <w:basedOn w:val="Normal"/>
    <w:next w:val="Corpsdetexte"/>
    <w:qFormat/>
    <w:pPr>
      <w:keepNext/>
      <w:keepLines/>
      <w:spacing w:before="480" w:after="0"/>
      <w:jc w:val="center"/>
      <w:outlineLvl w:val="0"/>
    </w:pPr>
    <w:rPr>
      <w:rFonts w:cs="font216"/>
      <w:b/>
      <w:bCs/>
      <w:color w:val="365F91"/>
      <w:sz w:val="32"/>
      <w:szCs w:val="28"/>
    </w:rPr>
  </w:style>
  <w:style w:type="paragraph" w:styleId="Titre2">
    <w:name w:val="heading 2"/>
    <w:basedOn w:val="Normal"/>
    <w:next w:val="Corpsdetexte"/>
    <w:qFormat/>
    <w:pPr>
      <w:keepNext/>
      <w:keepLines/>
      <w:numPr>
        <w:ilvl w:val="1"/>
        <w:numId w:val="1"/>
      </w:numPr>
      <w:spacing w:before="200" w:after="0"/>
      <w:outlineLvl w:val="1"/>
    </w:pPr>
    <w:rPr>
      <w:rFonts w:cs="font216"/>
      <w:bCs/>
      <w:color w:val="4F81BD"/>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TextedebullesCar">
    <w:name w:val="Texte de bulles Car"/>
    <w:basedOn w:val="Policepardfaut1"/>
    <w:rPr>
      <w:rFonts w:ascii="Tahoma" w:hAnsi="Tahoma" w:cs="Tahoma"/>
      <w:sz w:val="16"/>
      <w:szCs w:val="16"/>
    </w:rPr>
  </w:style>
  <w:style w:type="character" w:customStyle="1" w:styleId="Titre1Car">
    <w:name w:val="Titre 1 Car"/>
    <w:basedOn w:val="Policepardfaut1"/>
    <w:rPr>
      <w:rFonts w:cs="font216"/>
      <w:b/>
      <w:bCs/>
      <w:color w:val="365F91"/>
      <w:sz w:val="32"/>
      <w:szCs w:val="28"/>
    </w:rPr>
  </w:style>
  <w:style w:type="character" w:customStyle="1" w:styleId="Titre2Car">
    <w:name w:val="Titre 2 Car"/>
    <w:basedOn w:val="Policepardfaut1"/>
    <w:rPr>
      <w:rFonts w:cs="font216"/>
      <w:bCs/>
      <w:color w:val="4F81BD"/>
      <w:szCs w:val="26"/>
    </w:rPr>
  </w:style>
  <w:style w:type="character" w:customStyle="1" w:styleId="CorpsdetexteCar">
    <w:name w:val="Corps de texte Car"/>
    <w:basedOn w:val="Policepardfaut1"/>
    <w:rPr>
      <w:rFonts w:ascii="Times New Roman" w:eastAsia="Times New Roman" w:hAnsi="Times New Roman" w:cs="Times New Roman"/>
      <w:sz w:val="24"/>
      <w:szCs w:val="24"/>
    </w:rPr>
  </w:style>
  <w:style w:type="character" w:styleId="Lienhypertexte">
    <w:name w:val="Hyperlink"/>
    <w:basedOn w:val="Policepardfaut1"/>
    <w:rPr>
      <w:color w:val="0000FF"/>
      <w:u w:val="single"/>
    </w:rPr>
  </w:style>
  <w:style w:type="character" w:customStyle="1" w:styleId="st">
    <w:name w:val="st"/>
    <w:basedOn w:val="Policepardfaut1"/>
  </w:style>
  <w:style w:type="character" w:customStyle="1" w:styleId="zmsearchresult">
    <w:name w:val="zmsearchresult"/>
    <w:basedOn w:val="Policepardfaut1"/>
  </w:style>
  <w:style w:type="character" w:styleId="lev">
    <w:name w:val="Strong"/>
    <w:basedOn w:val="Policepardfaut1"/>
    <w:qFormat/>
    <w:rPr>
      <w:b/>
      <w:bCs/>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ListLabel3">
    <w:name w:val="ListLabel 3"/>
    <w:rPr>
      <w:rFonts w:cs="Times New Roman"/>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0" w:line="100" w:lineRule="atLeast"/>
      <w:jc w:val="both"/>
    </w:pPr>
    <w:rPr>
      <w:rFonts w:ascii="Times New Roman" w:eastAsia="Times New Roman" w:hAnsi="Times New Roman" w:cs="Times New Roman"/>
      <w:sz w:val="24"/>
      <w:szCs w:val="24"/>
    </w:r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Textedebulles1">
    <w:name w:val="Texte de bulles1"/>
    <w:basedOn w:val="Normal"/>
    <w:pPr>
      <w:spacing w:after="0" w:line="100" w:lineRule="atLeast"/>
    </w:pPr>
    <w:rPr>
      <w:rFonts w:ascii="Tahoma" w:hAnsi="Tahoma" w:cs="Tahoma"/>
      <w:sz w:val="16"/>
      <w:szCs w:val="16"/>
    </w:rPr>
  </w:style>
  <w:style w:type="paragraph" w:customStyle="1" w:styleId="Sansinterligne1">
    <w:name w:val="Sans interligne1"/>
    <w:basedOn w:val="Normal"/>
    <w:pPr>
      <w:spacing w:after="0" w:line="100" w:lineRule="atLeast"/>
      <w:jc w:val="right"/>
    </w:pPr>
    <w:rPr>
      <w:i/>
    </w:rPr>
  </w:style>
  <w:style w:type="paragraph" w:customStyle="1" w:styleId="Paragraphedeliste1">
    <w:name w:val="Paragraphe de liste1"/>
    <w:basedOn w:val="Normal"/>
    <w:pPr>
      <w:ind w:left="720"/>
    </w:pPr>
  </w:style>
  <w:style w:type="paragraph" w:styleId="NormalWeb">
    <w:name w:val="Normal (Web)"/>
    <w:basedOn w:val="Normal"/>
    <w:pPr>
      <w:spacing w:before="28" w:after="100" w:line="100" w:lineRule="atLeas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795</Words>
  <Characters>4373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ZERLAUTH</dc:creator>
  <cp:keywords/>
  <cp:lastModifiedBy>Anne Le Neve</cp:lastModifiedBy>
  <cp:revision>4</cp:revision>
  <cp:lastPrinted>1899-12-31T23:00:00Z</cp:lastPrinted>
  <dcterms:created xsi:type="dcterms:W3CDTF">2014-08-25T17:44:00Z</dcterms:created>
  <dcterms:modified xsi:type="dcterms:W3CDTF">2016-12-05T12:37:00Z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