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19"/>
      </w:tblGrid>
      <w:tr w:rsidR="00BD7E3E" w:rsidTr="004F75AB">
        <w:tc>
          <w:tcPr>
            <w:tcW w:w="1809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08B91E13" wp14:editId="40C36531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5D3A97" w:rsidRDefault="005D3A97" w:rsidP="004F75AB">
            <w:pPr>
              <w:rPr>
                <w:rFonts w:cstheme="minorHAnsi"/>
                <w:noProof/>
                <w:color w:val="1F497D" w:themeColor="text2"/>
                <w:lang w:eastAsia="fr-FR"/>
              </w:rPr>
            </w:pPr>
            <w:r w:rsidRPr="004F75A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 </w:t>
            </w:r>
            <w:r w:rsidR="004F75A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-</w:t>
            </w:r>
            <w:r w:rsidRPr="004F75A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 Dimension </w:t>
            </w:r>
            <w:r w:rsidR="004F75A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« </w:t>
            </w:r>
            <w:r w:rsidRPr="004F75A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vocation personnelle</w:t>
            </w:r>
            <w:r w:rsidR="004F75A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 »</w:t>
            </w:r>
            <w:r w:rsidRPr="004F75A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 - </w:t>
            </w:r>
            <w:r w:rsidR="004F75A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C</w:t>
            </w:r>
            <w:r w:rsidRPr="004F75A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ontempler</w:t>
            </w:r>
          </w:p>
        </w:tc>
      </w:tr>
    </w:tbl>
    <w:p w:rsidR="005D3A97" w:rsidRDefault="005D3A97" w:rsidP="005D3A97">
      <w:pPr>
        <w:jc w:val="center"/>
        <w:rPr>
          <w:rFonts w:cstheme="minorHAnsi"/>
          <w:b/>
          <w:noProof/>
          <w:color w:val="1F497D" w:themeColor="text2"/>
          <w:sz w:val="32"/>
          <w:szCs w:val="32"/>
          <w:lang w:eastAsia="fr-FR"/>
        </w:rPr>
      </w:pPr>
    </w:p>
    <w:p w:rsidR="005D3A97" w:rsidRPr="004F75AB" w:rsidRDefault="005D3A97" w:rsidP="005D3A97">
      <w:pPr>
        <w:jc w:val="center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 w:rsidRPr="004F75AB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Reconnaître et accueillir mes talents</w:t>
      </w:r>
    </w:p>
    <w:p w:rsidR="005D3A97" w:rsidRPr="005D3A97" w:rsidRDefault="005D3A97" w:rsidP="005D3A97">
      <w:pPr>
        <w:jc w:val="center"/>
        <w:rPr>
          <w:rFonts w:cstheme="minorHAnsi"/>
          <w:b/>
          <w:noProof/>
          <w:color w:val="1F497D" w:themeColor="text2"/>
          <w:sz w:val="32"/>
          <w:szCs w:val="32"/>
          <w:lang w:eastAsia="fr-FR"/>
        </w:rPr>
      </w:pPr>
    </w:p>
    <w:p w:rsidR="00633502" w:rsidRDefault="00633502" w:rsidP="004F75AB">
      <w:pPr>
        <w:rPr>
          <w:rFonts w:cstheme="minorHAnsi"/>
          <w:b/>
          <w:noProof/>
          <w:lang w:eastAsia="fr-FR"/>
        </w:rPr>
      </w:pPr>
    </w:p>
    <w:p w:rsidR="005D3A97" w:rsidRPr="00F517B0" w:rsidRDefault="005D3A97" w:rsidP="004F75AB">
      <w:pPr>
        <w:rPr>
          <w:rFonts w:cstheme="minorHAnsi"/>
          <w:noProof/>
          <w:lang w:eastAsia="fr-FR"/>
        </w:rPr>
      </w:pPr>
      <w:r w:rsidRPr="00F517B0">
        <w:rPr>
          <w:rFonts w:cstheme="minorHAnsi"/>
          <w:b/>
          <w:noProof/>
          <w:lang w:eastAsia="fr-FR"/>
        </w:rPr>
        <w:t>Visée :</w:t>
      </w:r>
      <w:r w:rsidRPr="00F517B0">
        <w:rPr>
          <w:rFonts w:cstheme="minorHAnsi"/>
          <w:noProof/>
          <w:lang w:eastAsia="fr-FR"/>
        </w:rPr>
        <w:t xml:space="preserve"> reconnaître et accueillir mes talents pour les mettr</w:t>
      </w:r>
      <w:r w:rsidR="00AF622F">
        <w:rPr>
          <w:rFonts w:cstheme="minorHAnsi"/>
          <w:noProof/>
          <w:lang w:eastAsia="fr-FR"/>
        </w:rPr>
        <w:t>e au service de l’autre, de la C</w:t>
      </w:r>
      <w:bookmarkStart w:id="0" w:name="_GoBack"/>
      <w:bookmarkEnd w:id="0"/>
      <w:r w:rsidRPr="00F517B0">
        <w:rPr>
          <w:rFonts w:cstheme="minorHAnsi"/>
          <w:noProof/>
          <w:lang w:eastAsia="fr-FR"/>
        </w:rPr>
        <w:t>ommunauté, de Dieu.</w:t>
      </w:r>
    </w:p>
    <w:p w:rsidR="005D3A97" w:rsidRPr="00F517B0" w:rsidRDefault="005D3A97" w:rsidP="005D3A97">
      <w:pPr>
        <w:rPr>
          <w:rFonts w:cstheme="minorHAnsi"/>
          <w:noProof/>
          <w:lang w:eastAsia="fr-FR"/>
        </w:rPr>
      </w:pPr>
    </w:p>
    <w:p w:rsidR="004F75AB" w:rsidRDefault="004F75AB" w:rsidP="00103EBF">
      <w:pPr>
        <w:spacing w:after="80"/>
        <w:ind w:left="1412" w:hanging="1412"/>
        <w:rPr>
          <w:rFonts w:cstheme="minorHAnsi"/>
          <w:noProof/>
          <w:lang w:eastAsia="fr-FR"/>
        </w:rPr>
      </w:pPr>
      <w:r>
        <w:rPr>
          <w:rFonts w:cstheme="minorHAnsi"/>
          <w:b/>
          <w:noProof/>
          <w:lang w:eastAsia="fr-FR"/>
        </w:rPr>
        <w:t>Texte</w:t>
      </w:r>
      <w:r w:rsidR="003F44FF">
        <w:rPr>
          <w:rFonts w:cstheme="minorHAnsi"/>
          <w:b/>
          <w:noProof/>
          <w:lang w:eastAsia="fr-FR"/>
        </w:rPr>
        <w:t>s</w:t>
      </w:r>
      <w:r>
        <w:rPr>
          <w:rFonts w:cstheme="minorHAnsi"/>
          <w:b/>
          <w:noProof/>
          <w:lang w:eastAsia="fr-FR"/>
        </w:rPr>
        <w:t xml:space="preserve"> pour la p</w:t>
      </w:r>
      <w:r w:rsidR="005D3A97" w:rsidRPr="00F517B0">
        <w:rPr>
          <w:rFonts w:cstheme="minorHAnsi"/>
          <w:b/>
          <w:noProof/>
          <w:lang w:eastAsia="fr-FR"/>
        </w:rPr>
        <w:t>rière :</w:t>
      </w:r>
      <w:r w:rsidR="005D3A97" w:rsidRPr="00F517B0">
        <w:rPr>
          <w:rFonts w:cstheme="minorHAnsi"/>
          <w:noProof/>
          <w:lang w:eastAsia="fr-FR"/>
        </w:rPr>
        <w:t xml:space="preserve"> </w:t>
      </w:r>
    </w:p>
    <w:p w:rsidR="004F75AB" w:rsidRDefault="005D3A97" w:rsidP="003F44FF">
      <w:pPr>
        <w:pStyle w:val="Paragraphedeliste"/>
        <w:numPr>
          <w:ilvl w:val="0"/>
          <w:numId w:val="3"/>
        </w:numPr>
        <w:spacing w:after="40"/>
        <w:ind w:left="714" w:hanging="357"/>
        <w:contextualSpacing w:val="0"/>
        <w:rPr>
          <w:rFonts w:cstheme="minorHAnsi"/>
          <w:noProof/>
          <w:lang w:eastAsia="fr-FR"/>
        </w:rPr>
      </w:pPr>
      <w:r w:rsidRPr="004F75AB">
        <w:rPr>
          <w:rFonts w:cstheme="minorHAnsi"/>
          <w:noProof/>
          <w:lang w:eastAsia="fr-FR"/>
        </w:rPr>
        <w:t>Matthieu 25, 14-30</w:t>
      </w:r>
      <w:r w:rsidR="004F75AB" w:rsidRPr="004F75AB">
        <w:rPr>
          <w:rFonts w:cstheme="minorHAnsi"/>
          <w:noProof/>
          <w:lang w:eastAsia="fr-FR"/>
        </w:rPr>
        <w:t> :</w:t>
      </w:r>
      <w:r w:rsidRPr="004F75AB">
        <w:rPr>
          <w:rFonts w:cstheme="minorHAnsi"/>
          <w:noProof/>
          <w:lang w:eastAsia="fr-FR"/>
        </w:rPr>
        <w:t xml:space="preserve"> </w:t>
      </w:r>
      <w:r w:rsidR="004F75AB" w:rsidRPr="004F75AB">
        <w:rPr>
          <w:rFonts w:cstheme="minorHAnsi"/>
          <w:noProof/>
          <w:lang w:eastAsia="fr-FR"/>
        </w:rPr>
        <w:t xml:space="preserve">« la parabole des talents » </w:t>
      </w:r>
    </w:p>
    <w:p w:rsidR="003F44FF" w:rsidRPr="004F75AB" w:rsidRDefault="003F44FF" w:rsidP="003F44FF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noProof/>
          <w:lang w:eastAsia="fr-FR"/>
        </w:rPr>
        <w:t>1 Corinthiens, 12, … : « </w:t>
      </w:r>
      <w:r w:rsidRPr="003F44FF">
        <w:rPr>
          <w:rFonts w:cstheme="minorHAnsi"/>
          <w:noProof/>
          <w:lang w:eastAsia="fr-FR"/>
        </w:rPr>
        <w:t>Les dons de la grâce sont variés, mais c’est le même Esprit</w:t>
      </w:r>
      <w:r>
        <w:rPr>
          <w:rFonts w:cstheme="minorHAnsi"/>
          <w:noProof/>
          <w:lang w:eastAsia="fr-FR"/>
        </w:rPr>
        <w:t xml:space="preserve"> » / </w:t>
      </w:r>
      <w:r>
        <w:rPr>
          <w:rFonts w:cstheme="minorHAnsi"/>
        </w:rPr>
        <w:t>« </w:t>
      </w:r>
      <w:r w:rsidRPr="003F44FF">
        <w:rPr>
          <w:rFonts w:cstheme="minorHAnsi"/>
        </w:rPr>
        <w:t>le corps ne fait qu’un, il a pourtant plusieurs membres »</w:t>
      </w:r>
    </w:p>
    <w:p w:rsidR="005D3A97" w:rsidRPr="00F517B0" w:rsidRDefault="005D3A97" w:rsidP="005D3A97">
      <w:pPr>
        <w:rPr>
          <w:rFonts w:cstheme="minorHAnsi"/>
          <w:noProof/>
          <w:lang w:eastAsia="fr-FR"/>
        </w:rPr>
      </w:pPr>
    </w:p>
    <w:p w:rsidR="004F75AB" w:rsidRDefault="004F75AB" w:rsidP="00103EBF">
      <w:pPr>
        <w:pStyle w:val="Standard"/>
        <w:suppressAutoHyphens w:val="0"/>
        <w:autoSpaceDN/>
        <w:spacing w:after="80" w:line="240" w:lineRule="auto"/>
        <w:ind w:left="1412" w:hanging="1412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Pour préparer mon partage :</w:t>
      </w:r>
    </w:p>
    <w:p w:rsidR="005D3A97" w:rsidRPr="004F75AB" w:rsidRDefault="005D3A97" w:rsidP="00103EBF">
      <w:pPr>
        <w:pStyle w:val="Paragraphedeliste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cstheme="minorHAnsi"/>
        </w:rPr>
      </w:pPr>
      <w:r w:rsidRPr="004F75AB">
        <w:rPr>
          <w:rFonts w:cstheme="minorHAnsi"/>
        </w:rPr>
        <w:t xml:space="preserve">Mes origines, mon éducation, mon tempérament, ma constitution, mon travail, mon expérience humaine et spirituelle, mes formations, … tout ceci m’a donné des talents, des dons. Je les nomme et les écris, pour les reconnaître comme des cadeaux de création. </w:t>
      </w:r>
    </w:p>
    <w:p w:rsidR="005D3A97" w:rsidRPr="004F75AB" w:rsidRDefault="005D3A97" w:rsidP="00103EBF">
      <w:pPr>
        <w:pStyle w:val="Paragraphedeliste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cstheme="minorHAnsi"/>
        </w:rPr>
      </w:pPr>
      <w:r w:rsidRPr="004F75AB">
        <w:rPr>
          <w:rFonts w:cstheme="minorHAnsi"/>
        </w:rPr>
        <w:t>Quels sont ces dons que Dieu m’a confiés ? Quels sont ceux que j’utilise beaucoup aujourd’hui, ceux qui sont moins actifs en ce moment ? Pour qui sont-ils ?</w:t>
      </w:r>
    </w:p>
    <w:p w:rsidR="004F75AB" w:rsidRDefault="005D3A97" w:rsidP="004F75AB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4F75AB">
        <w:rPr>
          <w:rFonts w:cstheme="minorHAnsi"/>
        </w:rPr>
        <w:t xml:space="preserve">La confiance en mes talents et la confiance en Dieu et dans les autres, dans mon service,  la part de Dieu, ma part, la coopération des autres : est-ce que je vis cela en bonne unité ? </w:t>
      </w:r>
    </w:p>
    <w:p w:rsidR="00103EBF" w:rsidRDefault="00103EBF" w:rsidP="00103EBF">
      <w:pPr>
        <w:spacing w:after="60"/>
        <w:ind w:left="714" w:hanging="357"/>
        <w:jc w:val="both"/>
        <w:rPr>
          <w:rFonts w:cstheme="minorHAnsi"/>
        </w:rPr>
      </w:pPr>
    </w:p>
    <w:p w:rsidR="005D3A97" w:rsidRPr="004F75AB" w:rsidRDefault="005D3A97" w:rsidP="00103EBF">
      <w:pPr>
        <w:spacing w:after="60"/>
        <w:ind w:left="714" w:hanging="714"/>
        <w:jc w:val="both"/>
        <w:rPr>
          <w:rFonts w:cstheme="minorHAnsi"/>
        </w:rPr>
      </w:pPr>
      <w:r w:rsidRPr="004F75AB">
        <w:rPr>
          <w:rFonts w:cstheme="minorHAnsi"/>
        </w:rPr>
        <w:t xml:space="preserve">Cet extrait peut </w:t>
      </w:r>
      <w:r w:rsidR="004F75AB" w:rsidRPr="004F75AB">
        <w:rPr>
          <w:rFonts w:cstheme="minorHAnsi"/>
        </w:rPr>
        <w:t>m’</w:t>
      </w:r>
      <w:r w:rsidRPr="004F75AB">
        <w:rPr>
          <w:rFonts w:cstheme="minorHAnsi"/>
        </w:rPr>
        <w:t xml:space="preserve">aider à relire </w:t>
      </w:r>
      <w:r w:rsidR="004F75AB" w:rsidRPr="004F75AB">
        <w:rPr>
          <w:rFonts w:cstheme="minorHAnsi"/>
        </w:rPr>
        <w:t>ma</w:t>
      </w:r>
      <w:r w:rsidRPr="004F75AB">
        <w:rPr>
          <w:rFonts w:cstheme="minorHAnsi"/>
        </w:rPr>
        <w:t xml:space="preserve"> façon de faire : </w:t>
      </w:r>
    </w:p>
    <w:p w:rsidR="005D3A97" w:rsidRPr="00F517B0" w:rsidRDefault="005D3A97" w:rsidP="004F75AB">
      <w:pPr>
        <w:jc w:val="both"/>
        <w:rPr>
          <w:rFonts w:cstheme="minorHAnsi"/>
          <w:i/>
        </w:rPr>
      </w:pPr>
      <w:r w:rsidRPr="00F517B0">
        <w:rPr>
          <w:rFonts w:cstheme="minorHAnsi"/>
        </w:rPr>
        <w:t xml:space="preserve">« Avoir foi en Dieu, c’est se mettre au travail sans attendre son intervention, mais pleinement confiant dans les moyens, ressources et talents dont je dispose </w:t>
      </w:r>
      <w:r w:rsidRPr="006D40B3">
        <w:rPr>
          <w:rFonts w:cstheme="minorHAnsi"/>
        </w:rPr>
        <w:t>et qui sont un don de Lui</w:t>
      </w:r>
      <w:r w:rsidRPr="00F517B0">
        <w:rPr>
          <w:rFonts w:cstheme="minorHAnsi"/>
          <w:i/>
        </w:rPr>
        <w:t> :</w:t>
      </w:r>
      <w:r w:rsidRPr="00F517B0">
        <w:rPr>
          <w:rFonts w:cstheme="minorHAnsi"/>
        </w:rPr>
        <w:t xml:space="preserve"> je lui fais assez confiance pour croire qu’il m’a donné le nécessaire pour me débrouiller par moi-même. Voilà donc le cœur du paradoxe : fais assez confiance en Dieu pour te lancer dans l’action sans compter sur son intervention, puisque c’est Lui qui te donne d’agir ». </w:t>
      </w:r>
      <w:r w:rsidRPr="006D40B3">
        <w:rPr>
          <w:rFonts w:cstheme="minorHAnsi"/>
        </w:rPr>
        <w:t xml:space="preserve">Jacques </w:t>
      </w:r>
      <w:proofErr w:type="spellStart"/>
      <w:r w:rsidRPr="006D40B3">
        <w:rPr>
          <w:rFonts w:cstheme="minorHAnsi"/>
        </w:rPr>
        <w:t>Fédry</w:t>
      </w:r>
      <w:proofErr w:type="spellEnd"/>
      <w:r w:rsidRPr="00F517B0">
        <w:rPr>
          <w:rFonts w:cstheme="minorHAnsi"/>
          <w:i/>
        </w:rPr>
        <w:t xml:space="preserve"> (extrait  d’un article paru dans la revue Vie Chrétienne de janvier 2014)</w:t>
      </w:r>
    </w:p>
    <w:p w:rsidR="005D3A97" w:rsidRDefault="005D3A97" w:rsidP="005D3A97">
      <w:pPr>
        <w:jc w:val="both"/>
        <w:rPr>
          <w:rFonts w:cstheme="minorHAnsi"/>
        </w:rPr>
      </w:pPr>
    </w:p>
    <w:p w:rsidR="00633502" w:rsidRDefault="00633502" w:rsidP="00633502">
      <w:pPr>
        <w:spacing w:line="280" w:lineRule="exact"/>
        <w:jc w:val="both"/>
      </w:pPr>
      <w:r>
        <w:t>&gt; Suite à cette relecture, je choisis ce que je souhaite partager en CL</w:t>
      </w:r>
      <w:r w:rsidR="009B3E48">
        <w:t>.</w:t>
      </w:r>
    </w:p>
    <w:p w:rsidR="00633502" w:rsidRPr="00F517B0" w:rsidRDefault="00633502" w:rsidP="005D3A97">
      <w:pPr>
        <w:jc w:val="both"/>
        <w:rPr>
          <w:rFonts w:cstheme="minorHAnsi"/>
        </w:rPr>
      </w:pPr>
    </w:p>
    <w:p w:rsidR="004F75AB" w:rsidRDefault="006D40B3" w:rsidP="00103EBF">
      <w:pPr>
        <w:spacing w:after="80"/>
        <w:ind w:left="1412" w:hanging="1412"/>
        <w:rPr>
          <w:rFonts w:cstheme="minorHAnsi"/>
          <w:b/>
          <w:noProof/>
          <w:lang w:eastAsia="fr-FR"/>
        </w:rPr>
      </w:pPr>
      <w:r>
        <w:rPr>
          <w:rFonts w:cstheme="minorHAnsi"/>
          <w:b/>
          <w:noProof/>
          <w:lang w:eastAsia="fr-FR"/>
        </w:rPr>
        <w:t>Autres ressources</w:t>
      </w:r>
      <w:r w:rsidR="005D3A97" w:rsidRPr="00F517B0">
        <w:rPr>
          <w:rFonts w:cstheme="minorHAnsi"/>
          <w:b/>
          <w:noProof/>
          <w:lang w:eastAsia="fr-FR"/>
        </w:rPr>
        <w:t xml:space="preserve"> : </w:t>
      </w:r>
    </w:p>
    <w:p w:rsidR="003F44FF" w:rsidRPr="004F75AB" w:rsidRDefault="003F44FF" w:rsidP="003F44FF">
      <w:pPr>
        <w:pStyle w:val="Paragraphedeliste"/>
        <w:numPr>
          <w:ilvl w:val="0"/>
          <w:numId w:val="5"/>
        </w:numPr>
        <w:rPr>
          <w:rFonts w:cstheme="minorHAnsi"/>
          <w:noProof/>
          <w:lang w:eastAsia="fr-FR"/>
        </w:rPr>
      </w:pPr>
      <w:r w:rsidRPr="004F75AB">
        <w:rPr>
          <w:rFonts w:cstheme="minorHAnsi"/>
          <w:noProof/>
          <w:lang w:eastAsia="fr-FR"/>
        </w:rPr>
        <w:t>Luc 21, 12-19</w:t>
      </w:r>
      <w:r>
        <w:t> : « </w:t>
      </w:r>
      <w:r w:rsidRPr="004F75AB">
        <w:rPr>
          <w:rFonts w:cstheme="minorHAnsi"/>
          <w:noProof/>
          <w:lang w:eastAsia="fr-FR"/>
        </w:rPr>
        <w:t>C’est par votre persévérance que vous garderez votre vie ».</w:t>
      </w:r>
    </w:p>
    <w:p w:rsidR="005D3A97" w:rsidRDefault="00103EBF" w:rsidP="00103EBF">
      <w:pPr>
        <w:pStyle w:val="Paragraphedeliste"/>
        <w:numPr>
          <w:ilvl w:val="0"/>
          <w:numId w:val="5"/>
        </w:numPr>
        <w:rPr>
          <w:rFonts w:cstheme="minorHAnsi"/>
          <w:i/>
          <w:noProof/>
          <w:lang w:eastAsia="fr-FR"/>
        </w:rPr>
      </w:pPr>
      <w:r>
        <w:rPr>
          <w:rFonts w:cstheme="minorHAnsi"/>
          <w:caps/>
          <w:noProof/>
          <w:lang w:eastAsia="fr-FR"/>
        </w:rPr>
        <w:t>A</w:t>
      </w:r>
      <w:r w:rsidR="005D3A97" w:rsidRPr="00103EBF">
        <w:rPr>
          <w:rFonts w:cstheme="minorHAnsi"/>
          <w:noProof/>
          <w:lang w:eastAsia="fr-FR"/>
        </w:rPr>
        <w:t>rticle de la revue Vie Chrétienne de janvier 2014 p.27 « </w:t>
      </w:r>
      <w:r w:rsidR="005D3A97" w:rsidRPr="00103EBF">
        <w:rPr>
          <w:rFonts w:cstheme="minorHAnsi"/>
          <w:i/>
          <w:noProof/>
          <w:lang w:eastAsia="fr-FR"/>
        </w:rPr>
        <w:t>Crois en Dieu, et tu croiras en toi »</w:t>
      </w:r>
    </w:p>
    <w:p w:rsidR="00103EBF" w:rsidRPr="00103EBF" w:rsidRDefault="00103EBF" w:rsidP="00103EBF">
      <w:pPr>
        <w:rPr>
          <w:rFonts w:cstheme="minorHAnsi"/>
          <w:noProof/>
          <w:lang w:eastAsia="fr-FR"/>
        </w:rPr>
      </w:pPr>
      <w:r>
        <w:rPr>
          <w:rFonts w:cstheme="minorHAnsi"/>
          <w:noProof/>
          <w:lang w:eastAsia="fr-FR"/>
        </w:rPr>
        <w:tab/>
      </w:r>
      <w:hyperlink r:id="rId6" w:history="1">
        <w:r w:rsidRPr="00103EBF">
          <w:rPr>
            <w:rStyle w:val="Lienhypertexte"/>
            <w:rFonts w:cstheme="minorHAnsi"/>
            <w:noProof/>
            <w:lang w:eastAsia="fr-FR"/>
          </w:rPr>
          <w:t>http://www.viechretienne.fr/sommaire/N-27-1-2014,289.php</w:t>
        </w:r>
      </w:hyperlink>
    </w:p>
    <w:p w:rsidR="00103EBF" w:rsidRPr="00103EBF" w:rsidRDefault="00103EBF" w:rsidP="00103EBF">
      <w:pPr>
        <w:rPr>
          <w:rFonts w:cstheme="minorHAnsi"/>
          <w:i/>
          <w:noProof/>
          <w:lang w:eastAsia="fr-FR"/>
        </w:rPr>
      </w:pPr>
    </w:p>
    <w:p w:rsidR="005D3A97" w:rsidRPr="005D3A97" w:rsidRDefault="005D3A97" w:rsidP="005D3A97"/>
    <w:p w:rsidR="00BD7E3E" w:rsidRDefault="00BD7E3E" w:rsidP="00BD7E3E">
      <w:pPr>
        <w:jc w:val="center"/>
      </w:pPr>
    </w:p>
    <w:p w:rsidR="00BA759E" w:rsidRDefault="00BA759E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4F75AB">
        <w:t>Décembre</w:t>
      </w:r>
      <w:r w:rsidRPr="00BA759E">
        <w:t xml:space="preserve"> 201</w:t>
      </w:r>
      <w:r w:rsidR="004F75AB">
        <w:t>6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2203CE4"/>
    <w:multiLevelType w:val="hybridMultilevel"/>
    <w:tmpl w:val="53D6C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3B8C"/>
    <w:multiLevelType w:val="hybridMultilevel"/>
    <w:tmpl w:val="56CAE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738C2"/>
    <w:multiLevelType w:val="hybridMultilevel"/>
    <w:tmpl w:val="54081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97"/>
    <w:rsid w:val="00103EBF"/>
    <w:rsid w:val="00326677"/>
    <w:rsid w:val="003D09E7"/>
    <w:rsid w:val="003E28D1"/>
    <w:rsid w:val="003F44FF"/>
    <w:rsid w:val="004D5515"/>
    <w:rsid w:val="004F75AB"/>
    <w:rsid w:val="00596946"/>
    <w:rsid w:val="005D3A97"/>
    <w:rsid w:val="00633502"/>
    <w:rsid w:val="006D40B3"/>
    <w:rsid w:val="0076770F"/>
    <w:rsid w:val="009B3E48"/>
    <w:rsid w:val="00A42704"/>
    <w:rsid w:val="00A76A9F"/>
    <w:rsid w:val="00AF622F"/>
    <w:rsid w:val="00BA759E"/>
    <w:rsid w:val="00BD7E3E"/>
    <w:rsid w:val="00C84C31"/>
    <w:rsid w:val="00D62C1B"/>
    <w:rsid w:val="00E02C23"/>
    <w:rsid w:val="00F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79254-90E5-40A7-80DD-C25324A8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customStyle="1" w:styleId="Standard">
    <w:name w:val="Standard"/>
    <w:rsid w:val="004F75AB"/>
    <w:pPr>
      <w:suppressAutoHyphens/>
      <w:autoSpaceDN w:val="0"/>
      <w:textAlignment w:val="baseline"/>
    </w:pPr>
    <w:rPr>
      <w:rFonts w:ascii="Times New Roman" w:eastAsia="SimSun" w:hAnsi="Times New Roman" w:cs="Calibri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F75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3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chretienne.fr/sommaire/N-27-1-2014,289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28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9</cp:revision>
  <dcterms:created xsi:type="dcterms:W3CDTF">2014-08-30T12:05:00Z</dcterms:created>
  <dcterms:modified xsi:type="dcterms:W3CDTF">2017-01-05T15:55:00Z</dcterms:modified>
</cp:coreProperties>
</file>