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7A" w:rsidRDefault="001972B3" w:rsidP="00FD1E56">
      <w:pPr>
        <w:jc w:val="center"/>
        <w:rPr>
          <w:rFonts w:cs="Arial"/>
          <w:b/>
          <w:lang w:eastAsia="fr-FR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24A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S</w:t>
      </w:r>
      <w:r w:rsidR="00FD1E56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’EXERCER A DISCERNER LES SIGNES DES TEMPS                               EN COMMUNAUTE LOCALE</w:t>
      </w:r>
    </w:p>
    <w:p w:rsidR="00FD1E56" w:rsidRDefault="00FD1E56" w:rsidP="00181245">
      <w:pPr>
        <w:tabs>
          <w:tab w:val="left" w:pos="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D14AA" w:rsidRDefault="001972B3" w:rsidP="00181245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181245">
        <w:rPr>
          <w:rFonts w:cs="Arial"/>
          <w:b/>
          <w:lang w:eastAsia="fr-FR"/>
        </w:rPr>
        <w:t xml:space="preserve"> </w:t>
      </w:r>
      <w:r w:rsidR="00FD1E56" w:rsidRPr="00FD1E56">
        <w:rPr>
          <w:rFonts w:cs="Arial"/>
          <w:lang w:eastAsia="fr-FR"/>
        </w:rPr>
        <w:t>Discerner les appels venant de l’Eglise et du monde pour que les personnes de la Communauté ajustent davantage leurs services.</w:t>
      </w:r>
    </w:p>
    <w:p w:rsidR="00181245" w:rsidRDefault="00181245" w:rsidP="00181245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</w:p>
    <w:p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E7518F" w:rsidRPr="00E7518F" w:rsidRDefault="00E7518F" w:rsidP="00E7518F">
      <w:pPr>
        <w:pStyle w:val="Paragraphedeliste"/>
        <w:numPr>
          <w:ilvl w:val="0"/>
          <w:numId w:val="21"/>
        </w:numPr>
        <w:rPr>
          <w:rFonts w:cs="Arial"/>
          <w:lang w:eastAsia="fr-FR"/>
        </w:rPr>
      </w:pPr>
      <w:r w:rsidRPr="00E7518F">
        <w:rPr>
          <w:rFonts w:cs="Arial"/>
          <w:lang w:eastAsia="fr-FR"/>
        </w:rPr>
        <w:t>Luc 13</w:t>
      </w:r>
      <w:r w:rsidR="00F33263">
        <w:rPr>
          <w:rFonts w:cs="Arial"/>
          <w:lang w:eastAsia="fr-FR"/>
        </w:rPr>
        <w:t>, 1-5 : La tour de Siloé.</w:t>
      </w: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E7518F" w:rsidRPr="00E7518F" w:rsidRDefault="00E40C42" w:rsidP="00F33263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 xml:space="preserve">Je relis </w:t>
      </w:r>
      <w:r w:rsidR="00E7518F" w:rsidRPr="00E7518F">
        <w:rPr>
          <w:rFonts w:cs="Arial"/>
          <w:lang w:eastAsia="fr-FR"/>
        </w:rPr>
        <w:t xml:space="preserve">les précédentes rencontres de notre communauté locale, en m’appuyant sur </w:t>
      </w:r>
      <w:r>
        <w:rPr>
          <w:rFonts w:cs="Arial"/>
          <w:lang w:eastAsia="fr-FR"/>
        </w:rPr>
        <w:t>mes</w:t>
      </w:r>
      <w:r w:rsidR="00E7518F" w:rsidRPr="00E7518F">
        <w:rPr>
          <w:rFonts w:cs="Arial"/>
          <w:lang w:eastAsia="fr-FR"/>
        </w:rPr>
        <w:t xml:space="preserve"> notes.  </w:t>
      </w:r>
    </w:p>
    <w:p w:rsidR="00E7518F" w:rsidRPr="00E7518F" w:rsidRDefault="00E7518F" w:rsidP="00F33263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E7518F">
        <w:rPr>
          <w:rFonts w:cs="Arial"/>
          <w:lang w:eastAsia="fr-FR"/>
        </w:rPr>
        <w:t xml:space="preserve">A partir de la situation ou d’une attitude spécifique à notre époque choisie en communauté </w:t>
      </w:r>
      <w:r w:rsidR="00F33263">
        <w:rPr>
          <w:rFonts w:cs="Arial"/>
          <w:lang w:eastAsia="fr-FR"/>
        </w:rPr>
        <w:t xml:space="preserve">locale </w:t>
      </w:r>
      <w:r w:rsidRPr="00E7518F">
        <w:rPr>
          <w:rFonts w:cs="Arial"/>
          <w:lang w:eastAsia="fr-FR"/>
        </w:rPr>
        <w:t xml:space="preserve">: </w:t>
      </w:r>
    </w:p>
    <w:p w:rsidR="00E7518F" w:rsidRPr="00E40C42" w:rsidRDefault="00E7518F" w:rsidP="00F33263">
      <w:pPr>
        <w:pStyle w:val="Paragraphedeliste"/>
        <w:numPr>
          <w:ilvl w:val="0"/>
          <w:numId w:val="23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E40C42">
        <w:rPr>
          <w:rFonts w:cs="Arial"/>
          <w:lang w:eastAsia="fr-FR"/>
        </w:rPr>
        <w:t xml:space="preserve">Quels sont les regards, les problématiques portées par les uns et les autres autour de cette question de société ? </w:t>
      </w:r>
    </w:p>
    <w:p w:rsidR="00E7518F" w:rsidRPr="00E40C42" w:rsidRDefault="00E7518F" w:rsidP="00F33263">
      <w:pPr>
        <w:pStyle w:val="Paragraphedeliste"/>
        <w:numPr>
          <w:ilvl w:val="0"/>
          <w:numId w:val="23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E40C42">
        <w:rPr>
          <w:rFonts w:cs="Arial"/>
          <w:lang w:eastAsia="fr-FR"/>
        </w:rPr>
        <w:t xml:space="preserve">Et moi, là où je suis situé, qu’est-ce que j’en perçois ? </w:t>
      </w:r>
    </w:p>
    <w:p w:rsidR="00E7518F" w:rsidRPr="00E40C42" w:rsidRDefault="00E7518F" w:rsidP="00F33263">
      <w:pPr>
        <w:pStyle w:val="Paragraphedeliste"/>
        <w:numPr>
          <w:ilvl w:val="0"/>
          <w:numId w:val="23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E40C42">
        <w:rPr>
          <w:rFonts w:cs="Arial"/>
          <w:lang w:eastAsia="fr-FR"/>
        </w:rPr>
        <w:t xml:space="preserve">Quels mouvements intérieurs m’animent ? </w:t>
      </w:r>
    </w:p>
    <w:p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2570B1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t xml:space="preserve">&gt; </w:t>
      </w:r>
      <w:r w:rsidR="003F777A">
        <w:t>Suite à cette rel</w:t>
      </w:r>
      <w:bookmarkStart w:id="0" w:name="_GoBack"/>
      <w:bookmarkEnd w:id="0"/>
      <w:r w:rsidR="003F777A">
        <w:t xml:space="preserve">ecture, je choisis </w:t>
      </w:r>
      <w:r w:rsidR="00635F0B">
        <w:t>ce que je souhaite partager en communauté locale.</w:t>
      </w:r>
    </w:p>
    <w:p w:rsidR="00E40C42" w:rsidRPr="00E7518F" w:rsidRDefault="00E40C42" w:rsidP="00E40C42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Pendant la réunion, j</w:t>
      </w:r>
      <w:r w:rsidRPr="00E7518F">
        <w:rPr>
          <w:rFonts w:cs="Arial"/>
          <w:lang w:eastAsia="fr-FR"/>
        </w:rPr>
        <w:t xml:space="preserve">’accueillerai la parole de l’autre dans une écoute jusqu’au bout en demandant à Dieu la grâce de voir ces événements tels qu’ils sont pour lui. </w:t>
      </w:r>
    </w:p>
    <w:p w:rsidR="003F777A" w:rsidRDefault="003F777A" w:rsidP="00181245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181245" w:rsidP="008D345B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Pour aller plus loin</w:t>
      </w:r>
      <w:r w:rsidR="005A48A8" w:rsidRPr="005A48A8">
        <w:rPr>
          <w:rFonts w:cs="Arial"/>
          <w:b/>
        </w:rPr>
        <w:t xml:space="preserve"> :</w:t>
      </w:r>
    </w:p>
    <w:p w:rsidR="00181245" w:rsidRDefault="00E7518F" w:rsidP="00E7518F">
      <w:pPr>
        <w:jc w:val="both"/>
        <w:rPr>
          <w:rFonts w:cs="Arial"/>
          <w:b/>
        </w:rPr>
      </w:pPr>
      <w:r w:rsidRPr="00E7518F">
        <w:t>Je suis attentif à l’actualité sur cette question, en essayant de m’appuyer sur des sources d’information les plus objectives et les plus diverses possibles.</w:t>
      </w:r>
    </w:p>
    <w:p w:rsidR="00E7518F" w:rsidRDefault="00E7518F" w:rsidP="009B1641">
      <w:pPr>
        <w:jc w:val="right"/>
        <w:rPr>
          <w:rFonts w:cs="Arial"/>
          <w:b/>
        </w:rPr>
      </w:pPr>
    </w:p>
    <w:p w:rsidR="00E7518F" w:rsidRDefault="00E7518F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C6E"/>
    <w:multiLevelType w:val="hybridMultilevel"/>
    <w:tmpl w:val="05C00BDC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9AD"/>
    <w:multiLevelType w:val="hybridMultilevel"/>
    <w:tmpl w:val="FCB8A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017"/>
    <w:multiLevelType w:val="hybridMultilevel"/>
    <w:tmpl w:val="AEE4CE8A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351FE"/>
    <w:multiLevelType w:val="hybridMultilevel"/>
    <w:tmpl w:val="8C123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4679F"/>
    <w:multiLevelType w:val="hybridMultilevel"/>
    <w:tmpl w:val="3D46F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552B"/>
    <w:multiLevelType w:val="hybridMultilevel"/>
    <w:tmpl w:val="29C6F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D2EB6"/>
    <w:multiLevelType w:val="hybridMultilevel"/>
    <w:tmpl w:val="6D1AE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84FF2"/>
    <w:multiLevelType w:val="hybridMultilevel"/>
    <w:tmpl w:val="FF248D2A"/>
    <w:lvl w:ilvl="0" w:tplc="B85C4BD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66B5F"/>
    <w:multiLevelType w:val="hybridMultilevel"/>
    <w:tmpl w:val="BEFC4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8291F"/>
    <w:multiLevelType w:val="hybridMultilevel"/>
    <w:tmpl w:val="130E4516"/>
    <w:lvl w:ilvl="0" w:tplc="B29CB80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745C7"/>
    <w:multiLevelType w:val="hybridMultilevel"/>
    <w:tmpl w:val="4F96BF6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2034D"/>
    <w:multiLevelType w:val="hybridMultilevel"/>
    <w:tmpl w:val="C484ADA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86C4F"/>
    <w:multiLevelType w:val="hybridMultilevel"/>
    <w:tmpl w:val="AF90A0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75BF7"/>
    <w:multiLevelType w:val="hybridMultilevel"/>
    <w:tmpl w:val="B0342AF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F49C8"/>
    <w:multiLevelType w:val="hybridMultilevel"/>
    <w:tmpl w:val="8B40B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16"/>
  </w:num>
  <w:num w:numId="5">
    <w:abstractNumId w:val="10"/>
  </w:num>
  <w:num w:numId="6">
    <w:abstractNumId w:val="20"/>
  </w:num>
  <w:num w:numId="7">
    <w:abstractNumId w:val="9"/>
  </w:num>
  <w:num w:numId="8">
    <w:abstractNumId w:val="22"/>
  </w:num>
  <w:num w:numId="9">
    <w:abstractNumId w:val="5"/>
  </w:num>
  <w:num w:numId="10">
    <w:abstractNumId w:val="18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 w:numId="18">
    <w:abstractNumId w:val="19"/>
  </w:num>
  <w:num w:numId="19">
    <w:abstractNumId w:val="12"/>
  </w:num>
  <w:num w:numId="20">
    <w:abstractNumId w:val="21"/>
  </w:num>
  <w:num w:numId="21">
    <w:abstractNumId w:val="6"/>
  </w:num>
  <w:num w:numId="22">
    <w:abstractNumId w:val="15"/>
  </w:num>
  <w:num w:numId="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81245"/>
    <w:rsid w:val="00185C90"/>
    <w:rsid w:val="001972B3"/>
    <w:rsid w:val="001C4966"/>
    <w:rsid w:val="001E3C5A"/>
    <w:rsid w:val="002330B9"/>
    <w:rsid w:val="002570B1"/>
    <w:rsid w:val="002842E9"/>
    <w:rsid w:val="002A224A"/>
    <w:rsid w:val="002B1122"/>
    <w:rsid w:val="0035769B"/>
    <w:rsid w:val="003D14AA"/>
    <w:rsid w:val="003F777A"/>
    <w:rsid w:val="00401C09"/>
    <w:rsid w:val="00424448"/>
    <w:rsid w:val="004400F5"/>
    <w:rsid w:val="00456AD6"/>
    <w:rsid w:val="004A1B5E"/>
    <w:rsid w:val="004B7FD6"/>
    <w:rsid w:val="00562D64"/>
    <w:rsid w:val="005A48A8"/>
    <w:rsid w:val="00620049"/>
    <w:rsid w:val="00635F0B"/>
    <w:rsid w:val="00640B0F"/>
    <w:rsid w:val="00671622"/>
    <w:rsid w:val="00700197"/>
    <w:rsid w:val="007145E2"/>
    <w:rsid w:val="00715393"/>
    <w:rsid w:val="0077182C"/>
    <w:rsid w:val="00834A62"/>
    <w:rsid w:val="008908E3"/>
    <w:rsid w:val="00896D12"/>
    <w:rsid w:val="008A5412"/>
    <w:rsid w:val="008B3CF4"/>
    <w:rsid w:val="008D345B"/>
    <w:rsid w:val="009142D3"/>
    <w:rsid w:val="00984816"/>
    <w:rsid w:val="009A32D0"/>
    <w:rsid w:val="009B1641"/>
    <w:rsid w:val="00A96992"/>
    <w:rsid w:val="00AD2DE4"/>
    <w:rsid w:val="00B351E4"/>
    <w:rsid w:val="00B64F63"/>
    <w:rsid w:val="00BA1304"/>
    <w:rsid w:val="00BB44BE"/>
    <w:rsid w:val="00BD65DD"/>
    <w:rsid w:val="00C3745B"/>
    <w:rsid w:val="00C413EE"/>
    <w:rsid w:val="00C467DE"/>
    <w:rsid w:val="00CC56E3"/>
    <w:rsid w:val="00CF0F3E"/>
    <w:rsid w:val="00D04D44"/>
    <w:rsid w:val="00DA1663"/>
    <w:rsid w:val="00DC402D"/>
    <w:rsid w:val="00E17094"/>
    <w:rsid w:val="00E22CCC"/>
    <w:rsid w:val="00E40C42"/>
    <w:rsid w:val="00E7518F"/>
    <w:rsid w:val="00E81FE1"/>
    <w:rsid w:val="00E94716"/>
    <w:rsid w:val="00EA791D"/>
    <w:rsid w:val="00ED52A2"/>
    <w:rsid w:val="00F058D9"/>
    <w:rsid w:val="00F33263"/>
    <w:rsid w:val="00F405EE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7</cp:revision>
  <cp:lastPrinted>2017-01-23T13:42:00Z</cp:lastPrinted>
  <dcterms:created xsi:type="dcterms:W3CDTF">2017-02-27T14:17:00Z</dcterms:created>
  <dcterms:modified xsi:type="dcterms:W3CDTF">2017-02-27T14:27:00Z</dcterms:modified>
</cp:coreProperties>
</file>