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B3" w:rsidRPr="009A32D0" w:rsidRDefault="001972B3" w:rsidP="001972B3">
      <w:pPr>
        <w:jc w:val="center"/>
        <w:rPr>
          <w:rFonts w:eastAsia="Times New Roman" w:cs="Times New Roman"/>
          <w:b/>
          <w:emboss/>
          <w:color w:val="0000FF"/>
          <w:sz w:val="36"/>
          <w:szCs w:val="36"/>
        </w:rPr>
      </w:pPr>
      <w:r w:rsidRPr="009A32D0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 wp14:anchorId="79DA8DF8" wp14:editId="50854985">
            <wp:simplePos x="0" y="0"/>
            <wp:positionH relativeFrom="margin">
              <wp:posOffset>-552450</wp:posOffset>
            </wp:positionH>
            <wp:positionV relativeFrom="paragraph">
              <wp:posOffset>-622935</wp:posOffset>
            </wp:positionV>
            <wp:extent cx="840105" cy="9093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17F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PÂQUES</w:t>
      </w:r>
      <w:r w:rsidR="00BB44BE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 xml:space="preserve"> </w:t>
      </w:r>
      <w:r w:rsidR="00D1517F">
        <w:rPr>
          <w:rFonts w:eastAsia="Times New Roman" w:cs="Times New Roman"/>
          <w:b/>
          <w:emboss/>
          <w:noProof/>
          <w:color w:val="0000FF"/>
          <w:sz w:val="36"/>
          <w:szCs w:val="36"/>
          <w:lang w:eastAsia="fr-FR"/>
        </w:rPr>
        <w:t>AUJOURD’HUI</w:t>
      </w:r>
    </w:p>
    <w:p w:rsidR="003F777A" w:rsidRDefault="003F777A" w:rsidP="00635F0B">
      <w:pPr>
        <w:tabs>
          <w:tab w:val="left" w:pos="0"/>
        </w:tabs>
        <w:suppressAutoHyphens/>
        <w:spacing w:after="0"/>
        <w:rPr>
          <w:rFonts w:cs="Arial"/>
          <w:b/>
          <w:lang w:eastAsia="fr-FR"/>
        </w:rPr>
      </w:pPr>
    </w:p>
    <w:p w:rsidR="00BB44BE" w:rsidRPr="00BB44BE" w:rsidRDefault="001972B3" w:rsidP="00BB44BE">
      <w:pPr>
        <w:tabs>
          <w:tab w:val="left" w:pos="0"/>
        </w:tabs>
        <w:suppressAutoHyphens/>
        <w:spacing w:after="80"/>
        <w:jc w:val="both"/>
        <w:rPr>
          <w:rFonts w:cs="Arial"/>
          <w:lang w:eastAsia="fr-FR"/>
        </w:rPr>
      </w:pPr>
      <w:r w:rsidRPr="009A32D0">
        <w:rPr>
          <w:rFonts w:cs="Arial"/>
          <w:b/>
          <w:lang w:eastAsia="fr-FR"/>
        </w:rPr>
        <w:t>Visée :</w:t>
      </w:r>
      <w:r w:rsidR="00BB44BE">
        <w:rPr>
          <w:rFonts w:cs="Arial"/>
          <w:b/>
          <w:lang w:eastAsia="fr-FR"/>
        </w:rPr>
        <w:t xml:space="preserve"> </w:t>
      </w:r>
      <w:r w:rsidR="00D1517F" w:rsidRPr="00D1517F">
        <w:rPr>
          <w:rFonts w:cs="Arial"/>
          <w:lang w:eastAsia="fr-FR"/>
        </w:rPr>
        <w:t>Reconnaître dans sa vie l’action du Christ ressuscité</w:t>
      </w:r>
      <w:r w:rsidR="00BB44BE" w:rsidRPr="00BB44BE">
        <w:rPr>
          <w:rFonts w:cs="Arial"/>
          <w:lang w:eastAsia="fr-FR"/>
        </w:rPr>
        <w:t>.</w:t>
      </w:r>
    </w:p>
    <w:p w:rsidR="00EA791D" w:rsidRPr="006218B7" w:rsidRDefault="00EA791D" w:rsidP="00EA791D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 w:rsidRPr="006218B7">
        <w:rPr>
          <w:rFonts w:cs="Arial"/>
          <w:lang w:eastAsia="fr-FR"/>
        </w:rPr>
        <w:t xml:space="preserve">Cette </w:t>
      </w:r>
      <w:r>
        <w:rPr>
          <w:rFonts w:cs="Arial"/>
          <w:lang w:eastAsia="fr-FR"/>
        </w:rPr>
        <w:t>proposition</w:t>
      </w:r>
      <w:r w:rsidRPr="006218B7">
        <w:rPr>
          <w:rFonts w:cs="Arial"/>
          <w:lang w:eastAsia="fr-FR"/>
        </w:rPr>
        <w:t xml:space="preserve"> peut être </w:t>
      </w:r>
      <w:r>
        <w:rPr>
          <w:rFonts w:cs="Arial"/>
          <w:lang w:eastAsia="fr-FR"/>
        </w:rPr>
        <w:t>vécue</w:t>
      </w:r>
      <w:r w:rsidRPr="006218B7">
        <w:rPr>
          <w:rFonts w:cs="Arial"/>
          <w:lang w:eastAsia="fr-FR"/>
        </w:rPr>
        <w:t xml:space="preserve"> pendant le temps de </w:t>
      </w:r>
      <w:r w:rsidR="00307EA5">
        <w:rPr>
          <w:rFonts w:cs="Arial"/>
          <w:lang w:eastAsia="fr-FR"/>
        </w:rPr>
        <w:t>Pâques</w:t>
      </w:r>
      <w:r>
        <w:rPr>
          <w:rFonts w:cs="Arial"/>
          <w:lang w:eastAsia="fr-FR"/>
        </w:rPr>
        <w:t>, de façon isolée</w:t>
      </w:r>
      <w:r w:rsidRPr="006218B7">
        <w:rPr>
          <w:rFonts w:cs="Arial"/>
          <w:lang w:eastAsia="fr-FR"/>
        </w:rPr>
        <w:t>.</w:t>
      </w:r>
    </w:p>
    <w:p w:rsidR="00307EA5" w:rsidRPr="00DE3231" w:rsidRDefault="00307EA5" w:rsidP="00307EA5">
      <w:pPr>
        <w:pStyle w:val="Titre3"/>
        <w:spacing w:before="0" w:beforeAutospacing="0" w:after="0" w:afterAutospacing="0"/>
        <w:jc w:val="both"/>
        <w:rPr>
          <w:rFonts w:ascii="Century Gothic" w:hAnsi="Century Gothic" w:cs="Arial"/>
          <w:b w:val="0"/>
          <w:sz w:val="22"/>
          <w:szCs w:val="22"/>
        </w:rPr>
      </w:pPr>
    </w:p>
    <w:p w:rsidR="00EA791D" w:rsidRPr="006218B7" w:rsidRDefault="00EA791D" w:rsidP="00EA791D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I</w:t>
      </w:r>
      <w:r w:rsidRPr="006218B7">
        <w:rPr>
          <w:rFonts w:cs="Arial"/>
          <w:lang w:eastAsia="fr-FR"/>
        </w:rPr>
        <w:t>l est également possible de consacrer 3 réunions sur l’année pour vivre un parcours retraçant la dynamique des exercices</w:t>
      </w:r>
      <w:r>
        <w:rPr>
          <w:rFonts w:cs="Arial"/>
          <w:lang w:eastAsia="fr-FR"/>
        </w:rPr>
        <w:t>, et permettant d’app</w:t>
      </w:r>
      <w:r w:rsidRPr="006218B7">
        <w:rPr>
          <w:rFonts w:cs="Arial"/>
          <w:lang w:eastAsia="fr-FR"/>
        </w:rPr>
        <w:t xml:space="preserve">rofondir </w:t>
      </w:r>
      <w:r>
        <w:rPr>
          <w:rFonts w:cs="Arial"/>
          <w:lang w:eastAsia="fr-FR"/>
        </w:rPr>
        <w:t>la notion de « </w:t>
      </w:r>
      <w:r w:rsidRPr="006218B7">
        <w:rPr>
          <w:rFonts w:cs="Arial"/>
          <w:lang w:eastAsia="fr-FR"/>
        </w:rPr>
        <w:t>passage d’un état de baptisé à la décision de suivre le Christ de l’Évangile.</w:t>
      </w:r>
      <w:r>
        <w:rPr>
          <w:rFonts w:cs="Arial"/>
          <w:lang w:eastAsia="fr-FR"/>
        </w:rPr>
        <w:t> »</w:t>
      </w:r>
    </w:p>
    <w:p w:rsidR="00EA791D" w:rsidRPr="006218B7" w:rsidRDefault="00EA791D" w:rsidP="00EA791D">
      <w:p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 w:rsidRPr="006218B7">
        <w:rPr>
          <w:rFonts w:cs="Arial"/>
          <w:lang w:eastAsia="fr-FR"/>
        </w:rPr>
        <w:t xml:space="preserve">Dans ce cas le parcours comprend les fiches suivantes </w:t>
      </w:r>
      <w:r>
        <w:rPr>
          <w:rFonts w:cs="Arial"/>
          <w:lang w:eastAsia="fr-FR"/>
        </w:rPr>
        <w:t xml:space="preserve">(accessibles sur la page </w:t>
      </w:r>
      <w:hyperlink r:id="rId6" w:history="1">
        <w:r w:rsidRPr="00132627">
          <w:rPr>
            <w:rStyle w:val="Lienhypertexte"/>
            <w:rFonts w:cs="Arial"/>
            <w:lang w:eastAsia="fr-FR"/>
          </w:rPr>
          <w:t>Des idées pour nos réunions</w:t>
        </w:r>
      </w:hyperlink>
      <w:r>
        <w:rPr>
          <w:rFonts w:cs="Arial"/>
          <w:lang w:eastAsia="fr-FR"/>
        </w:rPr>
        <w:t xml:space="preserve">) </w:t>
      </w:r>
      <w:r w:rsidRPr="006218B7">
        <w:rPr>
          <w:rFonts w:cs="Arial"/>
          <w:lang w:eastAsia="fr-FR"/>
        </w:rPr>
        <w:t xml:space="preserve">: </w:t>
      </w:r>
    </w:p>
    <w:p w:rsidR="00EA791D" w:rsidRPr="004874A9" w:rsidRDefault="00EA791D" w:rsidP="00EA791D">
      <w:pPr>
        <w:pStyle w:val="Paragraphedeliste"/>
        <w:numPr>
          <w:ilvl w:val="0"/>
          <w:numId w:val="29"/>
        </w:num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Temps de l’A</w:t>
      </w:r>
      <w:r w:rsidRPr="004874A9">
        <w:rPr>
          <w:rFonts w:cs="Arial"/>
          <w:lang w:eastAsia="fr-FR"/>
        </w:rPr>
        <w:t xml:space="preserve">vent : </w:t>
      </w:r>
      <w:r>
        <w:rPr>
          <w:rFonts w:cs="Arial"/>
          <w:lang w:eastAsia="fr-FR"/>
        </w:rPr>
        <w:t>« </w:t>
      </w:r>
      <w:r w:rsidRPr="004874A9">
        <w:rPr>
          <w:rFonts w:cs="Arial"/>
          <w:lang w:eastAsia="fr-FR"/>
        </w:rPr>
        <w:t>Habiter avec Jésus-Christ notre quotidien</w:t>
      </w:r>
      <w:r>
        <w:rPr>
          <w:rFonts w:cs="Arial"/>
          <w:lang w:eastAsia="fr-FR"/>
        </w:rPr>
        <w:t> »</w:t>
      </w:r>
    </w:p>
    <w:p w:rsidR="00EA791D" w:rsidRPr="004874A9" w:rsidRDefault="00EA791D" w:rsidP="00EA791D">
      <w:pPr>
        <w:pStyle w:val="Paragraphedeliste"/>
        <w:numPr>
          <w:ilvl w:val="0"/>
          <w:numId w:val="29"/>
        </w:numPr>
        <w:tabs>
          <w:tab w:val="left" w:pos="0"/>
        </w:tabs>
        <w:suppressAutoHyphens/>
        <w:spacing w:after="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Temps du C</w:t>
      </w:r>
      <w:r w:rsidRPr="004874A9">
        <w:rPr>
          <w:rFonts w:cs="Arial"/>
          <w:lang w:eastAsia="fr-FR"/>
        </w:rPr>
        <w:t xml:space="preserve">arême : </w:t>
      </w:r>
      <w:r>
        <w:rPr>
          <w:rFonts w:cs="Arial"/>
          <w:lang w:eastAsia="fr-FR"/>
        </w:rPr>
        <w:t>« </w:t>
      </w:r>
      <w:r w:rsidRPr="004874A9">
        <w:rPr>
          <w:rFonts w:cs="Arial"/>
          <w:lang w:eastAsia="fr-FR"/>
        </w:rPr>
        <w:t>Traverser nos épreuves quotidienne</w:t>
      </w:r>
      <w:r>
        <w:rPr>
          <w:rFonts w:cs="Arial"/>
          <w:lang w:eastAsia="fr-FR"/>
        </w:rPr>
        <w:t>s</w:t>
      </w:r>
      <w:r w:rsidRPr="004874A9">
        <w:rPr>
          <w:rFonts w:cs="Arial"/>
          <w:lang w:eastAsia="fr-FR"/>
        </w:rPr>
        <w:t xml:space="preserve"> avec le Christ</w:t>
      </w:r>
      <w:r>
        <w:rPr>
          <w:rFonts w:cs="Arial"/>
          <w:lang w:eastAsia="fr-FR"/>
        </w:rPr>
        <w:t> »</w:t>
      </w:r>
    </w:p>
    <w:p w:rsidR="00EA791D" w:rsidRPr="004874A9" w:rsidRDefault="00EA791D" w:rsidP="00F32841">
      <w:pPr>
        <w:pStyle w:val="Paragraphedeliste"/>
        <w:numPr>
          <w:ilvl w:val="0"/>
          <w:numId w:val="29"/>
        </w:numPr>
        <w:tabs>
          <w:tab w:val="left" w:pos="0"/>
        </w:tabs>
        <w:suppressAutoHyphens/>
        <w:spacing w:after="0"/>
        <w:ind w:left="714" w:hanging="357"/>
        <w:contextualSpacing w:val="0"/>
        <w:jc w:val="both"/>
        <w:rPr>
          <w:rFonts w:cs="Arial"/>
          <w:b/>
          <w:iCs/>
          <w:lang w:eastAsia="fr-FR"/>
        </w:rPr>
      </w:pPr>
      <w:r w:rsidRPr="004874A9">
        <w:rPr>
          <w:rFonts w:cs="Arial"/>
          <w:lang w:eastAsia="fr-FR"/>
        </w:rPr>
        <w:t xml:space="preserve">Pâques : </w:t>
      </w:r>
      <w:r>
        <w:rPr>
          <w:rFonts w:cs="Arial"/>
          <w:lang w:eastAsia="fr-FR"/>
        </w:rPr>
        <w:t>« </w:t>
      </w:r>
      <w:r w:rsidRPr="004874A9">
        <w:rPr>
          <w:rFonts w:cs="Arial"/>
          <w:lang w:eastAsia="fr-FR"/>
        </w:rPr>
        <w:t>Pâques aujourd’hui</w:t>
      </w:r>
      <w:r>
        <w:rPr>
          <w:rFonts w:cs="Arial"/>
          <w:lang w:eastAsia="fr-FR"/>
        </w:rPr>
        <w:t> »</w:t>
      </w:r>
      <w:r w:rsidRPr="004874A9">
        <w:rPr>
          <w:rFonts w:cs="Arial"/>
          <w:lang w:eastAsia="fr-FR"/>
        </w:rPr>
        <w:t xml:space="preserve"> et/ou </w:t>
      </w:r>
      <w:r>
        <w:rPr>
          <w:rFonts w:cs="Arial"/>
          <w:lang w:eastAsia="fr-FR"/>
        </w:rPr>
        <w:t>« </w:t>
      </w:r>
      <w:r w:rsidRPr="004874A9">
        <w:rPr>
          <w:rFonts w:cs="Arial"/>
          <w:lang w:eastAsia="fr-FR"/>
        </w:rPr>
        <w:t>Avec Lui, aimer et servir</w:t>
      </w:r>
      <w:r>
        <w:rPr>
          <w:rFonts w:cs="Arial"/>
          <w:lang w:eastAsia="fr-FR"/>
        </w:rPr>
        <w:t> »</w:t>
      </w:r>
    </w:p>
    <w:p w:rsidR="00EA791D" w:rsidRDefault="00EA791D" w:rsidP="00BB44BE">
      <w:pPr>
        <w:tabs>
          <w:tab w:val="left" w:pos="0"/>
        </w:tabs>
        <w:suppressAutoHyphens/>
        <w:spacing w:after="80"/>
        <w:jc w:val="both"/>
        <w:rPr>
          <w:rFonts w:cs="Arial"/>
          <w:lang w:eastAsia="fr-FR"/>
        </w:rPr>
      </w:pPr>
    </w:p>
    <w:p w:rsidR="003F777A" w:rsidRDefault="003F777A" w:rsidP="00BB44BE">
      <w:pPr>
        <w:tabs>
          <w:tab w:val="left" w:pos="0"/>
        </w:tabs>
        <w:suppressAutoHyphens/>
        <w:spacing w:after="60"/>
        <w:jc w:val="both"/>
        <w:rPr>
          <w:rFonts w:cs="Arial"/>
          <w:iCs/>
          <w:lang w:eastAsia="fr-FR"/>
        </w:rPr>
      </w:pPr>
      <w:r w:rsidRPr="004C5FE6">
        <w:rPr>
          <w:rFonts w:cs="Arial"/>
          <w:b/>
          <w:iCs/>
          <w:lang w:eastAsia="fr-FR"/>
        </w:rPr>
        <w:t>Texte</w:t>
      </w:r>
      <w:r w:rsidR="00F32841">
        <w:rPr>
          <w:rFonts w:cs="Arial"/>
          <w:b/>
          <w:iCs/>
          <w:lang w:eastAsia="fr-FR"/>
        </w:rPr>
        <w:t>s</w:t>
      </w:r>
      <w:r w:rsidRPr="004C5FE6">
        <w:rPr>
          <w:rFonts w:cs="Arial"/>
          <w:b/>
          <w:iCs/>
          <w:lang w:eastAsia="fr-FR"/>
        </w:rPr>
        <w:t xml:space="preserve"> pour la prière</w:t>
      </w:r>
      <w:r w:rsidRPr="004C5FE6">
        <w:rPr>
          <w:rFonts w:cs="Arial"/>
          <w:iCs/>
          <w:lang w:eastAsia="fr-FR"/>
        </w:rPr>
        <w:t xml:space="preserve"> : </w:t>
      </w:r>
    </w:p>
    <w:p w:rsidR="00F32841" w:rsidRPr="00F32841" w:rsidRDefault="00F32841" w:rsidP="00F32841">
      <w:pPr>
        <w:pStyle w:val="Paragraphedeliste"/>
        <w:numPr>
          <w:ilvl w:val="0"/>
          <w:numId w:val="32"/>
        </w:numPr>
        <w:suppressAutoHyphens/>
        <w:spacing w:after="6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 xml:space="preserve">Marc 6, 30-32 : </w:t>
      </w:r>
      <w:r w:rsidRPr="00F32841">
        <w:rPr>
          <w:rFonts w:cs="Arial"/>
          <w:lang w:eastAsia="fr-FR"/>
        </w:rPr>
        <w:t>« Venez à l’écart dans un endroit désert, et reposez-vous un peu.</w:t>
      </w:r>
      <w:r>
        <w:rPr>
          <w:rFonts w:cs="Arial"/>
          <w:lang w:eastAsia="fr-FR"/>
        </w:rPr>
        <w:t> »</w:t>
      </w:r>
    </w:p>
    <w:p w:rsidR="00F32841" w:rsidRPr="00F32841" w:rsidRDefault="00F32841" w:rsidP="00F32841">
      <w:pPr>
        <w:pStyle w:val="Paragraphedeliste"/>
        <w:numPr>
          <w:ilvl w:val="0"/>
          <w:numId w:val="32"/>
        </w:numPr>
        <w:suppressAutoHyphens/>
        <w:spacing w:after="60"/>
        <w:jc w:val="both"/>
        <w:rPr>
          <w:rFonts w:cs="Arial"/>
          <w:lang w:eastAsia="fr-FR"/>
        </w:rPr>
      </w:pPr>
      <w:r w:rsidRPr="00F32841">
        <w:rPr>
          <w:rFonts w:cs="Arial"/>
          <w:lang w:eastAsia="fr-FR"/>
        </w:rPr>
        <w:t xml:space="preserve">Luc 24,1-12 : </w:t>
      </w:r>
      <w:r w:rsidRPr="00F32841">
        <w:rPr>
          <w:rFonts w:cs="Arial"/>
          <w:lang w:eastAsia="fr-FR"/>
        </w:rPr>
        <w:t>les femmes trouvent le tombeau vide.</w:t>
      </w:r>
    </w:p>
    <w:p w:rsidR="00F32841" w:rsidRPr="00F32841" w:rsidRDefault="00F32841" w:rsidP="00F32841">
      <w:pPr>
        <w:pStyle w:val="Paragraphedeliste"/>
        <w:numPr>
          <w:ilvl w:val="0"/>
          <w:numId w:val="32"/>
        </w:numPr>
        <w:suppressAutoHyphens/>
        <w:spacing w:after="0"/>
        <w:ind w:left="714" w:hanging="357"/>
        <w:contextualSpacing w:val="0"/>
        <w:jc w:val="both"/>
        <w:rPr>
          <w:rFonts w:cs="Arial"/>
          <w:lang w:eastAsia="fr-FR"/>
        </w:rPr>
      </w:pPr>
      <w:r>
        <w:rPr>
          <w:rFonts w:cs="Arial"/>
          <w:lang w:eastAsia="fr-FR"/>
        </w:rPr>
        <w:t>Marc 16, 1-8 : les femmes trouvent le tombeau vide.</w:t>
      </w:r>
    </w:p>
    <w:p w:rsidR="009142D3" w:rsidRDefault="009142D3" w:rsidP="00BB44BE">
      <w:pPr>
        <w:suppressAutoHyphens/>
        <w:spacing w:after="60"/>
        <w:jc w:val="both"/>
        <w:rPr>
          <w:rFonts w:cs="Arial"/>
          <w:b/>
          <w:lang w:eastAsia="fr-FR"/>
        </w:rPr>
      </w:pPr>
    </w:p>
    <w:p w:rsidR="003F777A" w:rsidRDefault="003F777A" w:rsidP="009B1641">
      <w:pPr>
        <w:suppressAutoHyphens/>
        <w:spacing w:after="80"/>
        <w:jc w:val="both"/>
        <w:rPr>
          <w:rFonts w:cs="Arial"/>
          <w:lang w:eastAsia="fr-FR"/>
        </w:rPr>
      </w:pPr>
      <w:r w:rsidRPr="004C5FE6">
        <w:rPr>
          <w:rFonts w:cs="Arial"/>
          <w:b/>
          <w:lang w:eastAsia="fr-FR"/>
        </w:rPr>
        <w:t>Pour préparer mon partage</w:t>
      </w:r>
      <w:r w:rsidRPr="004C5FE6">
        <w:rPr>
          <w:rFonts w:cs="Arial"/>
          <w:lang w:eastAsia="fr-FR"/>
        </w:rPr>
        <w:t> :</w:t>
      </w:r>
    </w:p>
    <w:p w:rsidR="00F32841" w:rsidRPr="00F32841" w:rsidRDefault="00F32841" w:rsidP="00F32841">
      <w:pPr>
        <w:tabs>
          <w:tab w:val="left" w:pos="-720"/>
        </w:tabs>
        <w:suppressAutoHyphens/>
        <w:spacing w:after="80"/>
        <w:ind w:left="357" w:hanging="357"/>
        <w:jc w:val="both"/>
        <w:rPr>
          <w:rFonts w:cs="Arial"/>
          <w:lang w:eastAsia="fr-FR"/>
        </w:rPr>
      </w:pPr>
      <w:r w:rsidRPr="00F32841">
        <w:rPr>
          <w:rFonts w:cs="Arial"/>
          <w:lang w:eastAsia="fr-FR"/>
        </w:rPr>
        <w:t>Dans ma relecture de ces dernières semaines, je choisis une situation de déception ou d’échec.</w:t>
      </w:r>
    </w:p>
    <w:p w:rsidR="00F32841" w:rsidRPr="00F32841" w:rsidRDefault="00F32841" w:rsidP="00F32841">
      <w:pPr>
        <w:pStyle w:val="Paragraphedeliste"/>
        <w:numPr>
          <w:ilvl w:val="0"/>
          <w:numId w:val="33"/>
        </w:numPr>
        <w:tabs>
          <w:tab w:val="left" w:pos="-720"/>
        </w:tabs>
        <w:suppressAutoHyphens/>
        <w:spacing w:after="80"/>
        <w:ind w:left="714" w:hanging="357"/>
        <w:contextualSpacing w:val="0"/>
        <w:jc w:val="both"/>
        <w:rPr>
          <w:rFonts w:cs="Arial"/>
          <w:lang w:eastAsia="fr-FR"/>
        </w:rPr>
      </w:pPr>
      <w:r w:rsidRPr="00F32841">
        <w:rPr>
          <w:rFonts w:cs="Arial"/>
          <w:lang w:eastAsia="fr-FR"/>
        </w:rPr>
        <w:t>Quels mouvements intérieurs m’ont habité à ce moment-là ? Est-ce que je me suis laissé(e) rejoindre par Jésus ou au contraire me suis-je senti(e) abandonné(e) ?</w:t>
      </w:r>
    </w:p>
    <w:p w:rsidR="00F32841" w:rsidRPr="00F32841" w:rsidRDefault="00F32841" w:rsidP="00F32841">
      <w:pPr>
        <w:pStyle w:val="Paragraphedeliste"/>
        <w:numPr>
          <w:ilvl w:val="0"/>
          <w:numId w:val="33"/>
        </w:num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 w:rsidRPr="00F32841">
        <w:rPr>
          <w:rFonts w:cs="Arial"/>
          <w:lang w:eastAsia="fr-FR"/>
        </w:rPr>
        <w:t>Je repère dans ce que j’ai vécu depuis la dernière rencontre tous les signes de résurrection dans ma vie. En quoi peuvent-ils être source de croissance pour moi sur mon chemin avec le Christ ressuscité ?</w:t>
      </w:r>
    </w:p>
    <w:p w:rsidR="00EA791D" w:rsidRDefault="00EA791D" w:rsidP="00BB44BE">
      <w:pPr>
        <w:tabs>
          <w:tab w:val="left" w:pos="-720"/>
        </w:tabs>
        <w:suppressAutoHyphens/>
        <w:spacing w:after="0"/>
        <w:jc w:val="both"/>
      </w:pPr>
    </w:p>
    <w:p w:rsidR="003F777A" w:rsidRPr="003F777A" w:rsidRDefault="00CF0F3E" w:rsidP="00BB44BE">
      <w:pPr>
        <w:tabs>
          <w:tab w:val="left" w:pos="-720"/>
        </w:tabs>
        <w:suppressAutoHyphens/>
        <w:spacing w:after="0"/>
        <w:jc w:val="both"/>
        <w:rPr>
          <w:rFonts w:cs="Arial"/>
          <w:lang w:eastAsia="fr-FR"/>
        </w:rPr>
      </w:pPr>
      <w:r>
        <w:t xml:space="preserve">&gt; </w:t>
      </w:r>
      <w:r w:rsidR="003F777A">
        <w:t xml:space="preserve">Suite à cette relecture, je choisis </w:t>
      </w:r>
      <w:r w:rsidR="00635F0B">
        <w:t>ce que je souhaite partager en communauté locale.</w:t>
      </w:r>
    </w:p>
    <w:p w:rsidR="003F777A" w:rsidRDefault="003F777A" w:rsidP="00BB44BE">
      <w:pPr>
        <w:tabs>
          <w:tab w:val="left" w:pos="-720"/>
        </w:tabs>
        <w:suppressAutoHyphens/>
        <w:spacing w:after="0"/>
        <w:jc w:val="both"/>
        <w:rPr>
          <w:rFonts w:cs="Arial"/>
          <w:b/>
          <w:lang w:eastAsia="fr-FR"/>
        </w:rPr>
      </w:pPr>
    </w:p>
    <w:p w:rsidR="003F777A" w:rsidRDefault="00F32841" w:rsidP="00BB44BE">
      <w:pPr>
        <w:tabs>
          <w:tab w:val="left" w:pos="-720"/>
        </w:tabs>
        <w:suppressAutoHyphens/>
        <w:spacing w:after="60"/>
        <w:jc w:val="both"/>
        <w:rPr>
          <w:rFonts w:cs="Arial"/>
          <w:lang w:eastAsia="fr-FR"/>
        </w:rPr>
      </w:pPr>
      <w:r>
        <w:rPr>
          <w:rFonts w:cs="Arial"/>
          <w:b/>
          <w:lang w:eastAsia="fr-FR"/>
        </w:rPr>
        <w:t>Pour aller plus loin</w:t>
      </w:r>
      <w:r w:rsidR="003F777A" w:rsidRPr="004C5FE6">
        <w:rPr>
          <w:rFonts w:cs="Arial"/>
          <w:lang w:eastAsia="fr-FR"/>
        </w:rPr>
        <w:t xml:space="preserve"> : </w:t>
      </w:r>
    </w:p>
    <w:p w:rsidR="009142D3" w:rsidRPr="00546964" w:rsidRDefault="00F32841" w:rsidP="00546964">
      <w:pPr>
        <w:pStyle w:val="Paragraphedeliste"/>
        <w:numPr>
          <w:ilvl w:val="0"/>
          <w:numId w:val="35"/>
        </w:numPr>
        <w:jc w:val="both"/>
        <w:rPr>
          <w:rFonts w:cs="Arial"/>
          <w:b/>
        </w:rPr>
      </w:pPr>
      <w:r w:rsidRPr="00546964">
        <w:rPr>
          <w:rFonts w:cs="Arial"/>
          <w:lang w:eastAsia="fr-FR"/>
        </w:rPr>
        <w:t>« Le ressuscité et nous » de Jacques Guillet</w:t>
      </w:r>
      <w:r w:rsidR="00546964" w:rsidRPr="00546964">
        <w:rPr>
          <w:rFonts w:cs="Arial"/>
          <w:lang w:eastAsia="fr-FR"/>
        </w:rPr>
        <w:t>, p</w:t>
      </w:r>
      <w:r w:rsidR="00546964">
        <w:rPr>
          <w:rFonts w:cs="Arial"/>
          <w:lang w:eastAsia="fr-FR"/>
        </w:rPr>
        <w:t>.</w:t>
      </w:r>
      <w:bookmarkStart w:id="0" w:name="_GoBack"/>
      <w:bookmarkEnd w:id="0"/>
      <w:r w:rsidR="00546964" w:rsidRPr="00546964">
        <w:rPr>
          <w:rFonts w:cs="Arial"/>
          <w:lang w:eastAsia="fr-FR"/>
        </w:rPr>
        <w:t>278</w:t>
      </w:r>
      <w:r w:rsidRPr="00546964">
        <w:rPr>
          <w:rFonts w:cs="Arial"/>
          <w:lang w:eastAsia="fr-FR"/>
        </w:rPr>
        <w:t xml:space="preserve"> </w:t>
      </w:r>
      <w:r w:rsidR="00546964" w:rsidRPr="00546964">
        <w:rPr>
          <w:rFonts w:cs="Arial"/>
          <w:lang w:eastAsia="fr-FR"/>
        </w:rPr>
        <w:t>-</w:t>
      </w:r>
      <w:r w:rsidRPr="00546964">
        <w:rPr>
          <w:rFonts w:cs="Arial"/>
          <w:lang w:eastAsia="fr-FR"/>
        </w:rPr>
        <w:t xml:space="preserve"> </w:t>
      </w:r>
      <w:r w:rsidR="00546964" w:rsidRPr="00546964">
        <w:rPr>
          <w:rFonts w:cs="Arial"/>
          <w:lang w:eastAsia="fr-FR"/>
        </w:rPr>
        <w:t xml:space="preserve">Christus </w:t>
      </w:r>
      <w:r w:rsidR="00546964">
        <w:rPr>
          <w:rFonts w:cs="Arial"/>
          <w:lang w:eastAsia="fr-FR"/>
        </w:rPr>
        <w:t>N</w:t>
      </w:r>
      <w:r w:rsidR="00546964" w:rsidRPr="00546964">
        <w:rPr>
          <w:rFonts w:cs="Arial"/>
          <w:lang w:eastAsia="fr-FR"/>
        </w:rPr>
        <w:t>°214 HS « Vieillir, mourir,</w:t>
      </w:r>
      <w:r w:rsidR="00546964" w:rsidRPr="00546964">
        <w:rPr>
          <w:rFonts w:cs="Arial"/>
          <w:lang w:eastAsia="fr-FR"/>
        </w:rPr>
        <w:t xml:space="preserve"> ressusciter »</w:t>
      </w:r>
      <w:r w:rsidR="00546964" w:rsidRPr="00546964">
        <w:rPr>
          <w:rFonts w:cs="Arial"/>
          <w:lang w:eastAsia="fr-FR"/>
        </w:rPr>
        <w:t xml:space="preserve"> - mai 2007</w:t>
      </w:r>
    </w:p>
    <w:p w:rsidR="001972B3" w:rsidRPr="009A32D0" w:rsidRDefault="003F777A" w:rsidP="009B1641">
      <w:pPr>
        <w:jc w:val="right"/>
        <w:rPr>
          <w:rFonts w:cs="Arial"/>
          <w:i/>
          <w:spacing w:val="-3"/>
          <w:lang w:eastAsia="fr-FR"/>
        </w:rPr>
      </w:pPr>
      <w:r w:rsidRPr="00F058D9">
        <w:rPr>
          <w:rFonts w:cs="Arial"/>
          <w:b/>
        </w:rPr>
        <w:t>Fiche à l’attention des Communautés Locales – Révision 2016</w:t>
      </w:r>
    </w:p>
    <w:p w:rsidR="00F058D9" w:rsidRPr="00F058D9" w:rsidRDefault="00F058D9" w:rsidP="00F058D9">
      <w:pPr>
        <w:spacing w:after="0"/>
        <w:jc w:val="right"/>
        <w:rPr>
          <w:rFonts w:cs="Arial"/>
          <w:spacing w:val="-3"/>
          <w:lang w:eastAsia="fr-FR"/>
        </w:rPr>
      </w:pPr>
    </w:p>
    <w:sectPr w:rsidR="00F058D9" w:rsidRPr="00F058D9" w:rsidSect="00F058D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7C91"/>
    <w:multiLevelType w:val="hybridMultilevel"/>
    <w:tmpl w:val="1952D3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457E"/>
    <w:multiLevelType w:val="hybridMultilevel"/>
    <w:tmpl w:val="C8A4B75E"/>
    <w:lvl w:ilvl="0" w:tplc="22CEB39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72C40"/>
    <w:multiLevelType w:val="hybridMultilevel"/>
    <w:tmpl w:val="B6E28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616E6"/>
    <w:multiLevelType w:val="hybridMultilevel"/>
    <w:tmpl w:val="68307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332CC"/>
    <w:multiLevelType w:val="hybridMultilevel"/>
    <w:tmpl w:val="E5BE2A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D214B"/>
    <w:multiLevelType w:val="hybridMultilevel"/>
    <w:tmpl w:val="FF68FB24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D0737"/>
    <w:multiLevelType w:val="hybridMultilevel"/>
    <w:tmpl w:val="1046B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15C62"/>
    <w:multiLevelType w:val="hybridMultilevel"/>
    <w:tmpl w:val="47E813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D24CF"/>
    <w:multiLevelType w:val="hybridMultilevel"/>
    <w:tmpl w:val="C88C4F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A1BF1"/>
    <w:multiLevelType w:val="hybridMultilevel"/>
    <w:tmpl w:val="60D0A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E39DC"/>
    <w:multiLevelType w:val="hybridMultilevel"/>
    <w:tmpl w:val="292E126C"/>
    <w:lvl w:ilvl="0" w:tplc="C130F3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D5F5E"/>
    <w:multiLevelType w:val="hybridMultilevel"/>
    <w:tmpl w:val="AE6E4DEC"/>
    <w:lvl w:ilvl="0" w:tplc="BD969C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0174"/>
    <w:multiLevelType w:val="hybridMultilevel"/>
    <w:tmpl w:val="ED2E8BFE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26F75"/>
    <w:multiLevelType w:val="hybridMultilevel"/>
    <w:tmpl w:val="8F60DC2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F73D00"/>
    <w:multiLevelType w:val="hybridMultilevel"/>
    <w:tmpl w:val="B0D09ED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D236C"/>
    <w:multiLevelType w:val="hybridMultilevel"/>
    <w:tmpl w:val="4A3E9E3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CE43F97"/>
    <w:multiLevelType w:val="hybridMultilevel"/>
    <w:tmpl w:val="AB78B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97C7B"/>
    <w:multiLevelType w:val="hybridMultilevel"/>
    <w:tmpl w:val="83AAB986"/>
    <w:lvl w:ilvl="0" w:tplc="188273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E4E53"/>
    <w:multiLevelType w:val="hybridMultilevel"/>
    <w:tmpl w:val="0CA0B380"/>
    <w:lvl w:ilvl="0" w:tplc="7120530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B1C60"/>
    <w:multiLevelType w:val="hybridMultilevel"/>
    <w:tmpl w:val="7AE2A606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F55A6"/>
    <w:multiLevelType w:val="hybridMultilevel"/>
    <w:tmpl w:val="9594DB1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2B86614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1E3A87"/>
    <w:multiLevelType w:val="hybridMultilevel"/>
    <w:tmpl w:val="A43E776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192D28"/>
    <w:multiLevelType w:val="hybridMultilevel"/>
    <w:tmpl w:val="33ACDC5E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24D96"/>
    <w:multiLevelType w:val="hybridMultilevel"/>
    <w:tmpl w:val="E8D4BBA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323B9"/>
    <w:multiLevelType w:val="hybridMultilevel"/>
    <w:tmpl w:val="D22EA5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E0023"/>
    <w:multiLevelType w:val="hybridMultilevel"/>
    <w:tmpl w:val="8FC0394C"/>
    <w:lvl w:ilvl="0" w:tplc="19AC56D4">
      <w:start w:val="1"/>
      <w:numFmt w:val="bullet"/>
      <w:lvlText w:val=""/>
      <w:lvlJc w:val="left"/>
      <w:pPr>
        <w:tabs>
          <w:tab w:val="num" w:pos="927"/>
        </w:tabs>
        <w:ind w:left="927" w:hanging="51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9D6696"/>
    <w:multiLevelType w:val="hybridMultilevel"/>
    <w:tmpl w:val="C618347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8185E"/>
    <w:multiLevelType w:val="hybridMultilevel"/>
    <w:tmpl w:val="26D8A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9601A"/>
    <w:multiLevelType w:val="hybridMultilevel"/>
    <w:tmpl w:val="06F4FB3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A701F"/>
    <w:multiLevelType w:val="hybridMultilevel"/>
    <w:tmpl w:val="497C8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446A9"/>
    <w:multiLevelType w:val="hybridMultilevel"/>
    <w:tmpl w:val="146A794A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2B86614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974F8"/>
    <w:multiLevelType w:val="hybridMultilevel"/>
    <w:tmpl w:val="5FA4B0C0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B06BA"/>
    <w:multiLevelType w:val="hybridMultilevel"/>
    <w:tmpl w:val="88244D32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34ACD"/>
    <w:multiLevelType w:val="hybridMultilevel"/>
    <w:tmpl w:val="CFEC3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821D1"/>
    <w:multiLevelType w:val="hybridMultilevel"/>
    <w:tmpl w:val="F0C2F06C"/>
    <w:lvl w:ilvl="0" w:tplc="F2AAF1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24"/>
  </w:num>
  <w:num w:numId="4">
    <w:abstractNumId w:val="17"/>
  </w:num>
  <w:num w:numId="5">
    <w:abstractNumId w:val="0"/>
  </w:num>
  <w:num w:numId="6">
    <w:abstractNumId w:val="23"/>
  </w:num>
  <w:num w:numId="7">
    <w:abstractNumId w:val="6"/>
  </w:num>
  <w:num w:numId="8">
    <w:abstractNumId w:val="20"/>
  </w:num>
  <w:num w:numId="9">
    <w:abstractNumId w:val="30"/>
  </w:num>
  <w:num w:numId="10">
    <w:abstractNumId w:val="7"/>
  </w:num>
  <w:num w:numId="11">
    <w:abstractNumId w:val="28"/>
  </w:num>
  <w:num w:numId="12">
    <w:abstractNumId w:val="14"/>
  </w:num>
  <w:num w:numId="13">
    <w:abstractNumId w:val="16"/>
  </w:num>
  <w:num w:numId="14">
    <w:abstractNumId w:val="9"/>
  </w:num>
  <w:num w:numId="15">
    <w:abstractNumId w:val="26"/>
  </w:num>
  <w:num w:numId="16">
    <w:abstractNumId w:val="8"/>
  </w:num>
  <w:num w:numId="17">
    <w:abstractNumId w:val="11"/>
  </w:num>
  <w:num w:numId="18">
    <w:abstractNumId w:val="33"/>
  </w:num>
  <w:num w:numId="19">
    <w:abstractNumId w:val="3"/>
  </w:num>
  <w:num w:numId="20">
    <w:abstractNumId w:val="22"/>
  </w:num>
  <w:num w:numId="21">
    <w:abstractNumId w:val="2"/>
  </w:num>
  <w:num w:numId="22">
    <w:abstractNumId w:val="31"/>
  </w:num>
  <w:num w:numId="23">
    <w:abstractNumId w:val="13"/>
  </w:num>
  <w:num w:numId="24">
    <w:abstractNumId w:val="4"/>
  </w:num>
  <w:num w:numId="25">
    <w:abstractNumId w:val="34"/>
  </w:num>
  <w:num w:numId="26">
    <w:abstractNumId w:val="1"/>
  </w:num>
  <w:num w:numId="27">
    <w:abstractNumId w:val="21"/>
  </w:num>
  <w:num w:numId="28">
    <w:abstractNumId w:val="12"/>
  </w:num>
  <w:num w:numId="29">
    <w:abstractNumId w:val="5"/>
  </w:num>
  <w:num w:numId="30">
    <w:abstractNumId w:val="32"/>
  </w:num>
  <w:num w:numId="31">
    <w:abstractNumId w:val="19"/>
  </w:num>
  <w:num w:numId="32">
    <w:abstractNumId w:val="27"/>
  </w:num>
  <w:num w:numId="33">
    <w:abstractNumId w:val="18"/>
  </w:num>
  <w:num w:numId="34">
    <w:abstractNumId w:val="15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B3"/>
    <w:rsid w:val="001179ED"/>
    <w:rsid w:val="001972B3"/>
    <w:rsid w:val="002B1122"/>
    <w:rsid w:val="00307EA5"/>
    <w:rsid w:val="003F777A"/>
    <w:rsid w:val="00424448"/>
    <w:rsid w:val="004400F5"/>
    <w:rsid w:val="004B7FD6"/>
    <w:rsid w:val="00546964"/>
    <w:rsid w:val="00562D64"/>
    <w:rsid w:val="00620049"/>
    <w:rsid w:val="00635F0B"/>
    <w:rsid w:val="00715393"/>
    <w:rsid w:val="00834A62"/>
    <w:rsid w:val="008908E3"/>
    <w:rsid w:val="008B3CF4"/>
    <w:rsid w:val="009142D3"/>
    <w:rsid w:val="009A32D0"/>
    <w:rsid w:val="009B1641"/>
    <w:rsid w:val="00B64F63"/>
    <w:rsid w:val="00BB44BE"/>
    <w:rsid w:val="00CF0F3E"/>
    <w:rsid w:val="00D0013C"/>
    <w:rsid w:val="00D1517F"/>
    <w:rsid w:val="00DA1663"/>
    <w:rsid w:val="00DC402D"/>
    <w:rsid w:val="00E81FE1"/>
    <w:rsid w:val="00EA791D"/>
    <w:rsid w:val="00F058D9"/>
    <w:rsid w:val="00F32841"/>
    <w:rsid w:val="00F4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F214-91E5-4BCE-932B-FE77D62A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Titre3">
    <w:name w:val="heading 3"/>
    <w:basedOn w:val="Normal"/>
    <w:link w:val="Titre3Car"/>
    <w:uiPriority w:val="9"/>
    <w:qFormat/>
    <w:rsid w:val="00307E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2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B3CF4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307EA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Default">
    <w:name w:val="Default"/>
    <w:rsid w:val="00307EA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xe.fr/fiches/fiches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 Neve</dc:creator>
  <cp:keywords/>
  <dc:description/>
  <cp:lastModifiedBy>Anne Le Neve</cp:lastModifiedBy>
  <cp:revision>4</cp:revision>
  <cp:lastPrinted>2017-01-23T13:26:00Z</cp:lastPrinted>
  <dcterms:created xsi:type="dcterms:W3CDTF">2017-02-06T15:21:00Z</dcterms:created>
  <dcterms:modified xsi:type="dcterms:W3CDTF">2017-02-06T15:54:00Z</dcterms:modified>
</cp:coreProperties>
</file>