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4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M</w:t>
      </w:r>
      <w:r w:rsidR="00BA130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ARIE, LA PREMIERE EN CHEMIN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BA1304" w:rsidRPr="00BA1304">
        <w:rPr>
          <w:rFonts w:cs="Arial"/>
          <w:lang w:eastAsia="fr-FR"/>
        </w:rPr>
        <w:t>Relire la place de Marie sur le chemin à la suite du Christ</w:t>
      </w:r>
      <w:r w:rsidR="00BA1304">
        <w:rPr>
          <w:rFonts w:cs="Arial"/>
          <w:lang w:eastAsia="fr-FR"/>
        </w:rPr>
        <w:t>.</w:t>
      </w:r>
    </w:p>
    <w:p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B351E4" w:rsidRDefault="00BA1304" w:rsidP="00BA130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BA1304">
        <w:rPr>
          <w:rFonts w:cs="Arial"/>
          <w:lang w:eastAsia="fr-FR"/>
        </w:rPr>
        <w:t>Luc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1,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26-38</w:t>
      </w:r>
      <w:r w:rsidR="00B351E4">
        <w:rPr>
          <w:rFonts w:cs="Arial"/>
          <w:lang w:eastAsia="fr-FR"/>
        </w:rPr>
        <w:t xml:space="preserve"> : </w:t>
      </w:r>
      <w:r w:rsidR="00B351E4">
        <w:rPr>
          <w:rFonts w:cs="Arial"/>
          <w:lang w:eastAsia="fr-FR"/>
        </w:rPr>
        <w:t>l’Annonciation</w:t>
      </w:r>
      <w:r w:rsidR="00B351E4">
        <w:rPr>
          <w:rFonts w:cs="Arial"/>
          <w:lang w:eastAsia="fr-FR"/>
        </w:rPr>
        <w:t xml:space="preserve"> </w:t>
      </w:r>
    </w:p>
    <w:p w:rsidR="00B351E4" w:rsidRDefault="00BA1304" w:rsidP="00BA130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BA1304">
        <w:rPr>
          <w:rFonts w:cs="Arial"/>
          <w:lang w:eastAsia="fr-FR"/>
        </w:rPr>
        <w:t>Luc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1,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39-56</w:t>
      </w:r>
      <w:r w:rsidR="00B351E4">
        <w:rPr>
          <w:rFonts w:cs="Arial"/>
          <w:lang w:eastAsia="fr-FR"/>
        </w:rPr>
        <w:t> : la Visitation</w:t>
      </w:r>
    </w:p>
    <w:p w:rsidR="00BA1304" w:rsidRPr="00BA1304" w:rsidRDefault="00BA1304" w:rsidP="00BA130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BA1304">
        <w:rPr>
          <w:rFonts w:cs="Arial"/>
          <w:lang w:eastAsia="fr-FR"/>
        </w:rPr>
        <w:t>Luc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2,15-20</w:t>
      </w:r>
      <w:r w:rsidR="00B351E4">
        <w:rPr>
          <w:rFonts w:cs="Arial"/>
          <w:lang w:eastAsia="fr-FR"/>
        </w:rPr>
        <w:t> : la visite des bergers à la crèche</w:t>
      </w:r>
    </w:p>
    <w:p w:rsidR="00B351E4" w:rsidRDefault="00BA1304" w:rsidP="00BA130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BA1304">
        <w:rPr>
          <w:rFonts w:cs="Arial"/>
          <w:lang w:eastAsia="fr-FR"/>
        </w:rPr>
        <w:t>Jean 2,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1-12</w:t>
      </w:r>
      <w:r w:rsidR="00B351E4">
        <w:rPr>
          <w:rFonts w:cs="Arial"/>
          <w:lang w:eastAsia="fr-FR"/>
        </w:rPr>
        <w:t> : les noces de Cana</w:t>
      </w:r>
    </w:p>
    <w:p w:rsidR="00BA1304" w:rsidRPr="00BA1304" w:rsidRDefault="00BA1304" w:rsidP="00BA130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BA1304">
        <w:rPr>
          <w:rFonts w:cs="Arial"/>
          <w:lang w:eastAsia="fr-FR"/>
        </w:rPr>
        <w:t>Jean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19,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25-27</w:t>
      </w:r>
      <w:r w:rsidR="00B351E4">
        <w:rPr>
          <w:rFonts w:cs="Arial"/>
          <w:lang w:eastAsia="fr-FR"/>
        </w:rPr>
        <w:t> : Marie au pied de la Croix</w:t>
      </w:r>
    </w:p>
    <w:p w:rsidR="00BA1304" w:rsidRPr="00BA1304" w:rsidRDefault="00BA1304" w:rsidP="00B351E4">
      <w:pPr>
        <w:pStyle w:val="Paragraphedeliste"/>
        <w:numPr>
          <w:ilvl w:val="0"/>
          <w:numId w:val="9"/>
        </w:numPr>
        <w:suppressAutoHyphens/>
        <w:spacing w:after="80"/>
        <w:jc w:val="both"/>
        <w:rPr>
          <w:rFonts w:cs="Arial"/>
          <w:lang w:eastAsia="fr-FR"/>
        </w:rPr>
      </w:pPr>
      <w:r w:rsidRPr="00BA1304">
        <w:rPr>
          <w:rFonts w:cs="Arial"/>
          <w:lang w:eastAsia="fr-FR"/>
        </w:rPr>
        <w:t>Actes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1,</w:t>
      </w:r>
      <w:r w:rsidR="00B351E4">
        <w:rPr>
          <w:rFonts w:cs="Arial"/>
          <w:lang w:eastAsia="fr-FR"/>
        </w:rPr>
        <w:t xml:space="preserve"> </w:t>
      </w:r>
      <w:r w:rsidRPr="00BA1304">
        <w:rPr>
          <w:rFonts w:cs="Arial"/>
          <w:lang w:eastAsia="fr-FR"/>
        </w:rPr>
        <w:t>12-14</w:t>
      </w:r>
      <w:r w:rsidR="00B351E4">
        <w:rPr>
          <w:rFonts w:cs="Arial"/>
          <w:lang w:eastAsia="fr-FR"/>
        </w:rPr>
        <w:t> : « </w:t>
      </w:r>
      <w:r w:rsidR="00B351E4" w:rsidRPr="00B351E4">
        <w:rPr>
          <w:rFonts w:cs="Arial"/>
          <w:lang w:eastAsia="fr-FR"/>
        </w:rPr>
        <w:t>Tous, d’un même cœur, étaient assidus à la prière, avec des femmes, avec Mari</w:t>
      </w:r>
      <w:r w:rsidR="00B351E4">
        <w:rPr>
          <w:rFonts w:cs="Arial"/>
          <w:lang w:eastAsia="fr-FR"/>
        </w:rPr>
        <w:t>e la mère de Jésus »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BA1304" w:rsidRPr="00BA1304" w:rsidRDefault="00AD2DE4" w:rsidP="002842E9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Pour préparer ma relecture, j</w:t>
      </w:r>
      <w:r w:rsidR="00BA1304" w:rsidRPr="00BA1304">
        <w:rPr>
          <w:rFonts w:cs="Arial"/>
          <w:lang w:eastAsia="fr-FR"/>
        </w:rPr>
        <w:t>e peux m'appuyer sur le</w:t>
      </w:r>
      <w:r>
        <w:rPr>
          <w:rFonts w:cs="Arial"/>
          <w:lang w:eastAsia="fr-FR"/>
        </w:rPr>
        <w:t xml:space="preserve"> texte des</w:t>
      </w:r>
      <w:r w:rsidR="00BA1304" w:rsidRPr="00BA1304">
        <w:rPr>
          <w:rFonts w:cs="Arial"/>
          <w:lang w:eastAsia="fr-FR"/>
        </w:rPr>
        <w:t xml:space="preserve"> </w:t>
      </w:r>
      <w:hyperlink r:id="rId6" w:history="1">
        <w:r w:rsidR="00BA1304" w:rsidRPr="002842E9">
          <w:rPr>
            <w:rStyle w:val="Lienhypertexte"/>
            <w:rFonts w:cs="Arial"/>
            <w:lang w:eastAsia="fr-FR"/>
          </w:rPr>
          <w:t>Principes Généraux de la CVX</w:t>
        </w:r>
      </w:hyperlink>
      <w:r w:rsidR="00BA1304" w:rsidRPr="00BA1304">
        <w:rPr>
          <w:rFonts w:cs="Arial"/>
          <w:lang w:eastAsia="fr-FR"/>
        </w:rPr>
        <w:t xml:space="preserve"> N° 9</w:t>
      </w:r>
      <w:r>
        <w:rPr>
          <w:rFonts w:cs="Arial"/>
          <w:lang w:eastAsia="fr-FR"/>
        </w:rPr>
        <w:t xml:space="preserve"> </w:t>
      </w:r>
      <w:r w:rsidR="00BA1304" w:rsidRPr="00BA1304">
        <w:rPr>
          <w:rFonts w:cs="Arial"/>
          <w:lang w:eastAsia="fr-FR"/>
        </w:rPr>
        <w:t>:</w:t>
      </w:r>
    </w:p>
    <w:p w:rsidR="00BA1304" w:rsidRPr="002842E9" w:rsidRDefault="00BA1304" w:rsidP="002842E9">
      <w:pPr>
        <w:tabs>
          <w:tab w:val="left" w:pos="-720"/>
        </w:tabs>
        <w:suppressAutoHyphens/>
        <w:spacing w:after="80"/>
        <w:jc w:val="both"/>
        <w:rPr>
          <w:rFonts w:cs="Arial"/>
          <w:i/>
          <w:lang w:eastAsia="fr-FR"/>
        </w:rPr>
      </w:pPr>
      <w:r w:rsidRPr="002842E9">
        <w:rPr>
          <w:rFonts w:cs="Arial"/>
          <w:i/>
          <w:lang w:eastAsia="fr-FR"/>
        </w:rPr>
        <w:t>" Notre spiritualité étant centrée sur le Christ, nous voyons le rôle de la Vierge Marie en relation avec Lui: elle est le modèle de notre collaboration à la mission du Christ. La collaboration de Marie avec Dieu commença par son "oui" dans le mystère de l'Annonciation-Incarnation. Son service efficace, comme lors de sa visite à Elisabeth, et sa solidarité avec les pauvres, comme dans le Magnificat, font d'elle une inspiration pour notre action en faveur de la justice dans le monde d'aujourd'hui</w:t>
      </w:r>
      <w:r w:rsidR="002842E9">
        <w:rPr>
          <w:rFonts w:cs="Arial"/>
          <w:i/>
          <w:lang w:eastAsia="fr-FR"/>
        </w:rPr>
        <w:t xml:space="preserve"> </w:t>
      </w:r>
      <w:r w:rsidRPr="002842E9">
        <w:rPr>
          <w:rFonts w:cs="Arial"/>
          <w:i/>
          <w:lang w:eastAsia="fr-FR"/>
        </w:rPr>
        <w:t>(...)</w:t>
      </w:r>
      <w:r w:rsidR="002842E9">
        <w:rPr>
          <w:rFonts w:cs="Arial"/>
          <w:i/>
          <w:lang w:eastAsia="fr-FR"/>
        </w:rPr>
        <w:t xml:space="preserve"> </w:t>
      </w:r>
      <w:r w:rsidRPr="002842E9">
        <w:rPr>
          <w:rFonts w:cs="Arial"/>
          <w:i/>
          <w:lang w:eastAsia="fr-FR"/>
        </w:rPr>
        <w:t>Nous honorons Marie, la Mère de Dieu, d'une manière spéciale et nous nous confions en son intercession pour réaliser notre vocation".</w:t>
      </w:r>
    </w:p>
    <w:p w:rsidR="00BA1304" w:rsidRPr="00BA1304" w:rsidRDefault="00BA1304" w:rsidP="002842E9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BA1304">
        <w:rPr>
          <w:rFonts w:cs="Arial"/>
          <w:lang w:eastAsia="fr-FR"/>
        </w:rPr>
        <w:t>Je fais mémoire des textes de l'Annonciation, de la Visitation, de la Nativité, de Cana, de la Croix...</w:t>
      </w:r>
    </w:p>
    <w:p w:rsidR="00BA1304" w:rsidRPr="002842E9" w:rsidRDefault="00BA1304" w:rsidP="002842E9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2842E9">
        <w:rPr>
          <w:rFonts w:cs="Arial"/>
          <w:lang w:eastAsia="fr-FR"/>
        </w:rPr>
        <w:t>Je repère le visage de Marie qui me parle le plus aujourd'hui. Je relis une situation où je me suis adressé à elle. Comment l'ai-je fait : Marie, Mère, Notre Dame...? Qu'est-ce que j'ai ressenti</w:t>
      </w:r>
      <w:r w:rsidR="002842E9">
        <w:rPr>
          <w:rFonts w:cs="Arial"/>
          <w:lang w:eastAsia="fr-FR"/>
        </w:rPr>
        <w:t xml:space="preserve"> </w:t>
      </w:r>
      <w:r w:rsidRPr="002842E9">
        <w:rPr>
          <w:rFonts w:cs="Arial"/>
          <w:lang w:eastAsia="fr-FR"/>
        </w:rPr>
        <w:t>?</w:t>
      </w:r>
    </w:p>
    <w:p w:rsidR="00BA1304" w:rsidRPr="002842E9" w:rsidRDefault="00BA1304" w:rsidP="002842E9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2842E9">
        <w:rPr>
          <w:rFonts w:cs="Arial"/>
          <w:lang w:eastAsia="fr-FR"/>
        </w:rPr>
        <w:t xml:space="preserve">Y </w:t>
      </w:r>
      <w:proofErr w:type="spellStart"/>
      <w:r w:rsidRPr="002842E9">
        <w:rPr>
          <w:rFonts w:cs="Arial"/>
          <w:lang w:eastAsia="fr-FR"/>
        </w:rPr>
        <w:t>a-t-il</w:t>
      </w:r>
      <w:proofErr w:type="spellEnd"/>
      <w:r w:rsidRPr="002842E9">
        <w:rPr>
          <w:rFonts w:cs="Arial"/>
          <w:lang w:eastAsia="fr-FR"/>
        </w:rPr>
        <w:t xml:space="preserve"> un visage ou une attitude de Marie qui me pose problème aujourd'hui</w:t>
      </w:r>
      <w:r w:rsidR="002842E9">
        <w:rPr>
          <w:rFonts w:cs="Arial"/>
          <w:lang w:eastAsia="fr-FR"/>
        </w:rPr>
        <w:t> ?</w:t>
      </w:r>
      <w:r w:rsidRPr="002842E9">
        <w:rPr>
          <w:rFonts w:cs="Arial"/>
          <w:lang w:eastAsia="fr-FR"/>
        </w:rPr>
        <w:t xml:space="preserve"> Quels mouvements intérieurs </w:t>
      </w:r>
      <w:r w:rsidR="002842E9">
        <w:rPr>
          <w:rFonts w:cs="Arial"/>
          <w:lang w:eastAsia="fr-FR"/>
        </w:rPr>
        <w:t>cela fait-il</w:t>
      </w:r>
      <w:r w:rsidRPr="002842E9">
        <w:rPr>
          <w:rFonts w:cs="Arial"/>
          <w:lang w:eastAsia="fr-FR"/>
        </w:rPr>
        <w:t xml:space="preserve"> naître en moi ?</w:t>
      </w:r>
    </w:p>
    <w:p w:rsidR="00BA1304" w:rsidRPr="002842E9" w:rsidRDefault="00BA1304" w:rsidP="00CC56E3">
      <w:pPr>
        <w:pStyle w:val="Paragraphedeliste"/>
        <w:numPr>
          <w:ilvl w:val="0"/>
          <w:numId w:val="10"/>
        </w:numPr>
        <w:tabs>
          <w:tab w:val="left" w:pos="-720"/>
        </w:tabs>
        <w:suppressAutoHyphens/>
        <w:spacing w:after="0"/>
        <w:ind w:left="714" w:hanging="357"/>
        <w:contextualSpacing w:val="0"/>
        <w:jc w:val="both"/>
        <w:rPr>
          <w:rFonts w:cs="Arial"/>
          <w:lang w:eastAsia="fr-FR"/>
        </w:rPr>
      </w:pPr>
      <w:r w:rsidRPr="002842E9">
        <w:rPr>
          <w:rFonts w:cs="Arial"/>
          <w:lang w:eastAsia="fr-FR"/>
        </w:rPr>
        <w:t>En quoi la manière d'agir de Marie</w:t>
      </w:r>
      <w:r w:rsidR="002842E9">
        <w:rPr>
          <w:rFonts w:cs="Arial"/>
          <w:lang w:eastAsia="fr-FR"/>
        </w:rPr>
        <w:t>,</w:t>
      </w:r>
      <w:r w:rsidRPr="002842E9">
        <w:rPr>
          <w:rFonts w:cs="Arial"/>
          <w:lang w:eastAsia="fr-FR"/>
        </w:rPr>
        <w:t xml:space="preserve"> en relation avec son Fils et avec Dieu, peut-elle mieux éclairer la mienne aujo</w:t>
      </w:r>
      <w:bookmarkStart w:id="0" w:name="_GoBack"/>
      <w:bookmarkEnd w:id="0"/>
      <w:r w:rsidRPr="002842E9">
        <w:rPr>
          <w:rFonts w:cs="Arial"/>
          <w:lang w:eastAsia="fr-FR"/>
        </w:rPr>
        <w:t>urd'hui?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456AD6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</w:t>
      </w:r>
      <w:r w:rsidR="00C413EE">
        <w:rPr>
          <w:rFonts w:cs="Arial"/>
          <w:b/>
        </w:rPr>
        <w:t>s</w:t>
      </w:r>
      <w:r>
        <w:rPr>
          <w:rFonts w:cs="Arial"/>
          <w:b/>
        </w:rPr>
        <w:t xml:space="preserve"> ressource</w:t>
      </w:r>
      <w:r w:rsidR="00C413EE">
        <w:rPr>
          <w:rFonts w:cs="Arial"/>
          <w:b/>
        </w:rPr>
        <w:t>s</w:t>
      </w:r>
      <w:r w:rsidR="005A48A8" w:rsidRPr="005A48A8">
        <w:rPr>
          <w:rFonts w:cs="Arial"/>
          <w:b/>
        </w:rPr>
        <w:t xml:space="preserve"> :</w:t>
      </w:r>
    </w:p>
    <w:p w:rsidR="00BA1304" w:rsidRPr="002842E9" w:rsidRDefault="002842E9" w:rsidP="002842E9">
      <w:pPr>
        <w:pStyle w:val="Paragraphedeliste"/>
        <w:numPr>
          <w:ilvl w:val="0"/>
          <w:numId w:val="12"/>
        </w:numPr>
        <w:jc w:val="both"/>
        <w:rPr>
          <w:rFonts w:cs="Arial"/>
          <w:lang w:eastAsia="fr-FR"/>
        </w:rPr>
      </w:pPr>
      <w:hyperlink r:id="rId7" w:history="1">
        <w:r w:rsidR="00BA1304" w:rsidRPr="002842E9">
          <w:rPr>
            <w:rStyle w:val="Lienhypertexte"/>
            <w:rFonts w:cs="Arial"/>
            <w:lang w:eastAsia="fr-FR"/>
          </w:rPr>
          <w:t xml:space="preserve">Christus </w:t>
        </w:r>
        <w:r w:rsidRPr="002842E9">
          <w:rPr>
            <w:rStyle w:val="Lienhypertexte"/>
            <w:rFonts w:cs="Arial"/>
            <w:lang w:eastAsia="fr-FR"/>
          </w:rPr>
          <w:t>« Etre mère »</w:t>
        </w:r>
      </w:hyperlink>
      <w:r>
        <w:rPr>
          <w:rFonts w:cs="Arial"/>
          <w:lang w:eastAsia="fr-FR"/>
        </w:rPr>
        <w:t xml:space="preserve"> - </w:t>
      </w:r>
      <w:r w:rsidRPr="002842E9">
        <w:rPr>
          <w:rFonts w:cs="Arial"/>
          <w:lang w:eastAsia="fr-FR"/>
        </w:rPr>
        <w:t>N° 229</w:t>
      </w:r>
      <w:r>
        <w:rPr>
          <w:rFonts w:cs="Arial"/>
          <w:lang w:eastAsia="fr-FR"/>
        </w:rPr>
        <w:t xml:space="preserve"> - p 59 « </w:t>
      </w:r>
      <w:r w:rsidRPr="002842E9">
        <w:rPr>
          <w:rFonts w:cs="Arial"/>
          <w:lang w:eastAsia="fr-FR"/>
        </w:rPr>
        <w:t>Les incompréhensions de Marie</w:t>
      </w:r>
      <w:r>
        <w:rPr>
          <w:rFonts w:cs="Arial"/>
          <w:lang w:eastAsia="fr-FR"/>
        </w:rPr>
        <w:t xml:space="preserve"> »  de Bernard </w:t>
      </w:r>
      <w:proofErr w:type="spellStart"/>
      <w:r>
        <w:rPr>
          <w:rFonts w:cs="Arial"/>
          <w:lang w:eastAsia="fr-FR"/>
        </w:rPr>
        <w:t>Sesboüe</w:t>
      </w:r>
      <w:proofErr w:type="spellEnd"/>
      <w:r>
        <w:rPr>
          <w:rFonts w:cs="Arial"/>
          <w:lang w:eastAsia="fr-FR"/>
        </w:rPr>
        <w:t xml:space="preserve"> </w:t>
      </w:r>
      <w:proofErr w:type="spellStart"/>
      <w:r>
        <w:rPr>
          <w:rFonts w:cs="Arial"/>
          <w:lang w:eastAsia="fr-FR"/>
        </w:rPr>
        <w:t>s.j</w:t>
      </w:r>
      <w:proofErr w:type="spellEnd"/>
      <w:r>
        <w:rPr>
          <w:rFonts w:cs="Arial"/>
          <w:lang w:eastAsia="fr-FR"/>
        </w:rPr>
        <w:t>. -</w:t>
      </w:r>
      <w:r w:rsidRPr="002842E9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>2011</w:t>
      </w:r>
    </w:p>
    <w:p w:rsidR="002330B9" w:rsidRPr="002842E9" w:rsidRDefault="002842E9" w:rsidP="002842E9">
      <w:pPr>
        <w:pStyle w:val="Paragraphedeliste"/>
        <w:numPr>
          <w:ilvl w:val="0"/>
          <w:numId w:val="12"/>
        </w:numPr>
        <w:jc w:val="both"/>
        <w:rPr>
          <w:rFonts w:cs="Arial"/>
          <w:b/>
        </w:rPr>
      </w:pPr>
      <w:r>
        <w:rPr>
          <w:rFonts w:cs="Arial"/>
          <w:lang w:eastAsia="fr-FR"/>
        </w:rPr>
        <w:t>« </w:t>
      </w:r>
      <w:r w:rsidR="00BA1304" w:rsidRPr="002842E9">
        <w:rPr>
          <w:rFonts w:cs="Arial"/>
          <w:lang w:eastAsia="fr-FR"/>
        </w:rPr>
        <w:t>Marie, ce que dit la foi</w:t>
      </w:r>
      <w:r>
        <w:rPr>
          <w:rFonts w:cs="Arial"/>
          <w:lang w:eastAsia="fr-FR"/>
        </w:rPr>
        <w:t xml:space="preserve"> » - </w:t>
      </w:r>
      <w:r w:rsidR="00BA1304" w:rsidRPr="002842E9">
        <w:rPr>
          <w:rFonts w:cs="Arial"/>
          <w:lang w:eastAsia="fr-FR"/>
        </w:rPr>
        <w:t xml:space="preserve"> Bernard </w:t>
      </w:r>
      <w:proofErr w:type="spellStart"/>
      <w:r w:rsidR="00BA1304" w:rsidRPr="002842E9">
        <w:rPr>
          <w:rFonts w:cs="Arial"/>
          <w:lang w:eastAsia="fr-FR"/>
        </w:rPr>
        <w:t>Sesboue</w:t>
      </w:r>
      <w:proofErr w:type="spellEnd"/>
      <w:r w:rsidR="00BA1304" w:rsidRPr="002842E9">
        <w:rPr>
          <w:rFonts w:cs="Arial"/>
          <w:lang w:eastAsia="fr-FR"/>
        </w:rPr>
        <w:t xml:space="preserve"> </w:t>
      </w:r>
      <w:proofErr w:type="spellStart"/>
      <w:r w:rsidR="00BA1304" w:rsidRPr="002842E9">
        <w:rPr>
          <w:rFonts w:cs="Arial"/>
          <w:lang w:eastAsia="fr-FR"/>
        </w:rPr>
        <w:t>s.j</w:t>
      </w:r>
      <w:proofErr w:type="spellEnd"/>
      <w:r w:rsidR="00BA1304" w:rsidRPr="002842E9">
        <w:rPr>
          <w:rFonts w:cs="Arial"/>
          <w:lang w:eastAsia="fr-FR"/>
        </w:rPr>
        <w:t xml:space="preserve">. </w:t>
      </w:r>
      <w:r>
        <w:rPr>
          <w:rFonts w:cs="Arial"/>
          <w:lang w:eastAsia="fr-FR"/>
        </w:rPr>
        <w:t xml:space="preserve">- </w:t>
      </w:r>
      <w:r w:rsidR="00BA1304" w:rsidRPr="002842E9">
        <w:rPr>
          <w:rFonts w:cs="Arial"/>
          <w:lang w:eastAsia="fr-FR"/>
        </w:rPr>
        <w:t>Edition Bayard</w:t>
      </w:r>
    </w:p>
    <w:p w:rsidR="002330B9" w:rsidRDefault="002330B9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7552B"/>
    <w:multiLevelType w:val="hybridMultilevel"/>
    <w:tmpl w:val="29C6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4FF2"/>
    <w:multiLevelType w:val="hybridMultilevel"/>
    <w:tmpl w:val="FF248D2A"/>
    <w:lvl w:ilvl="0" w:tplc="B85C4B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6B5F"/>
    <w:multiLevelType w:val="hybridMultilevel"/>
    <w:tmpl w:val="BEFC4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86C4F"/>
    <w:multiLevelType w:val="hybridMultilevel"/>
    <w:tmpl w:val="AF90A0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C4966"/>
    <w:rsid w:val="001E3C5A"/>
    <w:rsid w:val="002330B9"/>
    <w:rsid w:val="002842E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96D12"/>
    <w:rsid w:val="008B3CF4"/>
    <w:rsid w:val="009142D3"/>
    <w:rsid w:val="009A32D0"/>
    <w:rsid w:val="009B1641"/>
    <w:rsid w:val="00A96992"/>
    <w:rsid w:val="00AD2DE4"/>
    <w:rsid w:val="00B351E4"/>
    <w:rsid w:val="00B64F63"/>
    <w:rsid w:val="00BA1304"/>
    <w:rsid w:val="00BB44BE"/>
    <w:rsid w:val="00BD65DD"/>
    <w:rsid w:val="00C3745B"/>
    <w:rsid w:val="00C413EE"/>
    <w:rsid w:val="00C467DE"/>
    <w:rsid w:val="00CC56E3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vue-christus.com/numero/etre-mere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7/Principes-G%C3%A9n%C3%A9raux-de-la-Communaut%C3%A9-de-Vie-Chr%C3%A9tienne-version-201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6</cp:revision>
  <cp:lastPrinted>2017-01-23T13:42:00Z</cp:lastPrinted>
  <dcterms:created xsi:type="dcterms:W3CDTF">2017-02-02T12:50:00Z</dcterms:created>
  <dcterms:modified xsi:type="dcterms:W3CDTF">2017-02-02T13:11:00Z</dcterms:modified>
</cp:coreProperties>
</file>