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2092"/>
        <w:gridCol w:w="7119"/>
      </w:tblGrid>
      <w:tr w:rsidR="00C522C4">
        <w:tc>
          <w:tcPr>
            <w:tcW w:w="2092" w:type="dxa"/>
            <w:shd w:val="clear" w:color="auto" w:fill="auto"/>
            <w:vAlign w:val="bottom"/>
          </w:tcPr>
          <w:p w:rsidR="00C522C4" w:rsidRDefault="00780A15">
            <w:pPr>
              <w:spacing w:after="0" w:line="100" w:lineRule="atLeast"/>
            </w:pPr>
            <w:r>
              <w:rPr>
                <w:noProof/>
                <w:sz w:val="20"/>
                <w:lang w:eastAsia="fr-FR"/>
              </w:rPr>
              <w:drawing>
                <wp:inline distT="0" distB="0" distL="0" distR="0">
                  <wp:extent cx="933450" cy="93345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7119" w:type="dxa"/>
            <w:shd w:val="clear" w:color="auto" w:fill="auto"/>
            <w:vAlign w:val="bottom"/>
          </w:tcPr>
          <w:p w:rsidR="00C522C4" w:rsidRDefault="00C522C4" w:rsidP="00DF7448">
            <w:pPr>
              <w:pStyle w:val="Titre2"/>
              <w:numPr>
                <w:ilvl w:val="1"/>
                <w:numId w:val="1"/>
              </w:numPr>
              <w:tabs>
                <w:tab w:val="clear" w:pos="576"/>
                <w:tab w:val="num" w:pos="0"/>
              </w:tabs>
              <w:spacing w:line="100" w:lineRule="atLeast"/>
            </w:pPr>
            <w:r w:rsidRPr="00DF7448">
              <w:rPr>
                <w:rFonts w:cs="font219"/>
              </w:rPr>
              <w:t>Axe disciple</w:t>
            </w:r>
            <w:r w:rsidR="00DF7448">
              <w:rPr>
                <w:rFonts w:cs="font219"/>
              </w:rPr>
              <w:t xml:space="preserve"> - Dimension « communautaire » -</w:t>
            </w:r>
            <w:r w:rsidRPr="00DF7448">
              <w:rPr>
                <w:rFonts w:cs="font219"/>
              </w:rPr>
              <w:t xml:space="preserve"> Discerner</w:t>
            </w:r>
            <w:r>
              <w:t> </w:t>
            </w:r>
          </w:p>
        </w:tc>
      </w:tr>
    </w:tbl>
    <w:p w:rsidR="00DF7448" w:rsidRDefault="00DF7448">
      <w:pPr>
        <w:pStyle w:val="Titre1"/>
      </w:pPr>
      <w:r>
        <w:t xml:space="preserve">Ma manière de communiquer </w:t>
      </w:r>
    </w:p>
    <w:p w:rsidR="002D6767" w:rsidRDefault="002D6767" w:rsidP="00DF7448">
      <w:pPr>
        <w:spacing w:after="0" w:line="100" w:lineRule="atLeast"/>
        <w:rPr>
          <w:rFonts w:eastAsia="Times New Roman"/>
        </w:rPr>
      </w:pPr>
    </w:p>
    <w:p w:rsidR="00C522C4" w:rsidRDefault="00DF7448" w:rsidP="00F25519">
      <w:pPr>
        <w:spacing w:after="100" w:line="100" w:lineRule="atLeast"/>
        <w:jc w:val="both"/>
        <w:rPr>
          <w:rFonts w:eastAsia="Times New Roman"/>
        </w:rPr>
      </w:pPr>
      <w:r>
        <w:rPr>
          <w:rFonts w:eastAsia="Times New Roman"/>
          <w:b/>
        </w:rPr>
        <w:t>Visée</w:t>
      </w:r>
      <w:r w:rsidR="00C522C4">
        <w:rPr>
          <w:rFonts w:eastAsia="Times New Roman"/>
        </w:rPr>
        <w:t xml:space="preserve"> : </w:t>
      </w:r>
      <w:r>
        <w:rPr>
          <w:rFonts w:eastAsia="Times New Roman"/>
        </w:rPr>
        <w:t>En communauté locale, s</w:t>
      </w:r>
      <w:r w:rsidR="00C522C4">
        <w:rPr>
          <w:rFonts w:eastAsia="Times New Roman"/>
        </w:rPr>
        <w:t xml:space="preserve">’aider à prendre conscience de l’utilisation que nous faisons des moyens de communication et de l'impact qu'ils ont sur notre vie et celle des autres. </w:t>
      </w:r>
    </w:p>
    <w:p w:rsidR="002D6767" w:rsidRDefault="002D6767" w:rsidP="00F25519">
      <w:pPr>
        <w:spacing w:after="0" w:line="100" w:lineRule="atLeast"/>
        <w:jc w:val="both"/>
        <w:rPr>
          <w:rFonts w:eastAsia="Times New Roman"/>
          <w:b/>
        </w:rPr>
      </w:pPr>
    </w:p>
    <w:p w:rsidR="008507FB" w:rsidRDefault="008507FB" w:rsidP="00F25519">
      <w:pPr>
        <w:spacing w:after="100" w:line="100" w:lineRule="atLeast"/>
        <w:jc w:val="both"/>
        <w:rPr>
          <w:rFonts w:eastAsia="Times New Roman"/>
        </w:rPr>
      </w:pPr>
      <w:r w:rsidRPr="008507FB">
        <w:rPr>
          <w:rFonts w:eastAsia="Times New Roman"/>
          <w:b/>
        </w:rPr>
        <w:t xml:space="preserve">Pour </w:t>
      </w:r>
      <w:r w:rsidR="00F25519">
        <w:rPr>
          <w:rFonts w:eastAsia="Times New Roman"/>
          <w:b/>
        </w:rPr>
        <w:t xml:space="preserve">préparer ma </w:t>
      </w:r>
      <w:r w:rsidR="00C522C4" w:rsidRPr="008507FB">
        <w:rPr>
          <w:rFonts w:eastAsia="Times New Roman"/>
          <w:b/>
        </w:rPr>
        <w:t xml:space="preserve">prière : </w:t>
      </w:r>
      <w:r w:rsidR="00C522C4">
        <w:rPr>
          <w:rFonts w:eastAsia="Times New Roman"/>
        </w:rPr>
        <w:t xml:space="preserve">Les « tweets » de l’Évangile. </w:t>
      </w:r>
    </w:p>
    <w:p w:rsidR="00C522C4" w:rsidRDefault="00C522C4" w:rsidP="00F25519">
      <w:pPr>
        <w:spacing w:after="100" w:line="100" w:lineRule="atLeast"/>
        <w:jc w:val="both"/>
        <w:rPr>
          <w:rFonts w:eastAsia="Times New Roman"/>
          <w:u w:val="single"/>
        </w:rPr>
      </w:pPr>
      <w:r>
        <w:rPr>
          <w:rFonts w:eastAsia="Times New Roman"/>
        </w:rPr>
        <w:t>Bien avant tweeter, Jésus lors de sa vie publique a prononcé des phrases courtes (qui correspondent à un verset de nos Bibles, ou parfoi</w:t>
      </w:r>
      <w:r w:rsidR="008507FB">
        <w:rPr>
          <w:rFonts w:eastAsia="Times New Roman"/>
        </w:rPr>
        <w:t xml:space="preserve">s moins), presque des slogans. </w:t>
      </w:r>
      <w:r>
        <w:rPr>
          <w:rFonts w:eastAsia="Times New Roman"/>
        </w:rPr>
        <w:t xml:space="preserve">Pour la prière de la prochaine réunion, je prends un peu de temps pour laisser surgir en moi ces courtes phrases de Jésus souvent entendues. J'en choisis une et je la note </w:t>
      </w:r>
      <w:r w:rsidR="008507FB">
        <w:rPr>
          <w:rFonts w:eastAsia="Times New Roman"/>
        </w:rPr>
        <w:t>en vue de la</w:t>
      </w:r>
      <w:r>
        <w:rPr>
          <w:rFonts w:eastAsia="Times New Roman"/>
        </w:rPr>
        <w:t xml:space="preserve"> réunion.</w:t>
      </w:r>
    </w:p>
    <w:p w:rsidR="008507FB" w:rsidRDefault="008507FB" w:rsidP="00F25519">
      <w:pPr>
        <w:spacing w:after="0" w:line="100" w:lineRule="atLeast"/>
        <w:jc w:val="both"/>
        <w:rPr>
          <w:rFonts w:eastAsia="Times New Roman"/>
          <w:b/>
        </w:rPr>
      </w:pPr>
    </w:p>
    <w:p w:rsidR="008507FB" w:rsidRDefault="008507FB" w:rsidP="00F25519">
      <w:pPr>
        <w:spacing w:after="100" w:line="100" w:lineRule="atLeast"/>
        <w:rPr>
          <w:rFonts w:eastAsia="Times New Roman"/>
        </w:rPr>
      </w:pPr>
      <w:r>
        <w:rPr>
          <w:rFonts w:eastAsia="Times New Roman"/>
          <w:b/>
        </w:rPr>
        <w:t xml:space="preserve">Pour préparer mon partage : </w:t>
      </w:r>
    </w:p>
    <w:p w:rsidR="00C522C4" w:rsidRPr="008507FB" w:rsidRDefault="008507FB" w:rsidP="00F25519">
      <w:pPr>
        <w:spacing w:after="100" w:line="100" w:lineRule="atLeast"/>
        <w:jc w:val="both"/>
        <w:rPr>
          <w:rFonts w:eastAsia="Times New Roman"/>
        </w:rPr>
      </w:pPr>
      <w:r>
        <w:rPr>
          <w:rFonts w:eastAsia="Times New Roman"/>
        </w:rPr>
        <w:t>J</w:t>
      </w:r>
      <w:r w:rsidR="00C522C4" w:rsidRPr="008507FB">
        <w:rPr>
          <w:rFonts w:eastAsia="Times New Roman"/>
        </w:rPr>
        <w:t xml:space="preserve">e </w:t>
      </w:r>
      <w:r>
        <w:rPr>
          <w:rFonts w:eastAsia="Times New Roman"/>
        </w:rPr>
        <w:t>prends le</w:t>
      </w:r>
      <w:bookmarkStart w:id="0" w:name="_GoBack"/>
      <w:bookmarkEnd w:id="0"/>
      <w:r>
        <w:rPr>
          <w:rFonts w:eastAsia="Times New Roman"/>
        </w:rPr>
        <w:t xml:space="preserve"> temps de la relecture et je </w:t>
      </w:r>
      <w:r w:rsidR="00C522C4" w:rsidRPr="008507FB">
        <w:rPr>
          <w:rFonts w:eastAsia="Times New Roman"/>
        </w:rPr>
        <w:t>regarde les moyens de communication qu</w:t>
      </w:r>
      <w:r w:rsidR="003307DD">
        <w:rPr>
          <w:rFonts w:eastAsia="Times New Roman"/>
        </w:rPr>
        <w:t>e j'utilise : smartphone, mail</w:t>
      </w:r>
      <w:r w:rsidR="00C522C4" w:rsidRPr="008507FB">
        <w:rPr>
          <w:rFonts w:eastAsia="Times New Roman"/>
        </w:rPr>
        <w:t xml:space="preserve">, chat, discussion sur des forums, sms, </w:t>
      </w:r>
      <w:proofErr w:type="spellStart"/>
      <w:r w:rsidR="00C522C4" w:rsidRPr="008507FB">
        <w:rPr>
          <w:rFonts w:eastAsia="Times New Roman"/>
        </w:rPr>
        <w:t>skype</w:t>
      </w:r>
      <w:proofErr w:type="spellEnd"/>
      <w:r w:rsidR="00C522C4" w:rsidRPr="008507FB">
        <w:rPr>
          <w:rFonts w:eastAsia="Times New Roman"/>
        </w:rPr>
        <w:t>, réseaux sociaux (</w:t>
      </w:r>
      <w:proofErr w:type="spellStart"/>
      <w:r w:rsidR="00C522C4" w:rsidRPr="008507FB">
        <w:rPr>
          <w:rFonts w:eastAsia="Times New Roman"/>
        </w:rPr>
        <w:t>facebook</w:t>
      </w:r>
      <w:proofErr w:type="spellEnd"/>
      <w:r w:rsidR="00C522C4" w:rsidRPr="008507FB">
        <w:rPr>
          <w:rFonts w:eastAsia="Times New Roman"/>
        </w:rPr>
        <w:t xml:space="preserve">, tweeter,...), téléphone, lettres manuscrites ... Je note la fréquence d'utilisation, le temps passé. Je repère les destinataires </w:t>
      </w:r>
      <w:r w:rsidRPr="008507FB">
        <w:rPr>
          <w:rFonts w:eastAsia="Times New Roman"/>
        </w:rPr>
        <w:t>de mes messages</w:t>
      </w:r>
      <w:r w:rsidRPr="008507FB">
        <w:rPr>
          <w:rFonts w:eastAsia="Times New Roman"/>
        </w:rPr>
        <w:t xml:space="preserve"> </w:t>
      </w:r>
      <w:r w:rsidR="00C522C4" w:rsidRPr="008507FB">
        <w:rPr>
          <w:rFonts w:eastAsia="Times New Roman"/>
        </w:rPr>
        <w:t xml:space="preserve">(des amis, des amis virtuels, des inconnus, ...). Je prends conscience du contenu de mes messages : utilitaire, informatif, de l'ordre de la discussion, de l'échange....  Sous quelle identité est ce que je me présente. </w:t>
      </w:r>
    </w:p>
    <w:p w:rsidR="00C522C4" w:rsidRPr="002D6767" w:rsidRDefault="00C522C4" w:rsidP="00CE062A">
      <w:pPr>
        <w:spacing w:after="60" w:line="100" w:lineRule="atLeast"/>
        <w:jc w:val="both"/>
        <w:rPr>
          <w:rFonts w:eastAsia="Times New Roman"/>
        </w:rPr>
      </w:pPr>
      <w:r w:rsidRPr="002D6767">
        <w:rPr>
          <w:rFonts w:eastAsia="Times New Roman"/>
        </w:rPr>
        <w:t>Une fois ce travail de repérage réalisé</w:t>
      </w:r>
      <w:r w:rsidR="008507FB">
        <w:rPr>
          <w:rFonts w:eastAsia="Times New Roman"/>
        </w:rPr>
        <w:t>,</w:t>
      </w:r>
      <w:r w:rsidRPr="002D6767">
        <w:rPr>
          <w:rFonts w:eastAsia="Times New Roman"/>
        </w:rPr>
        <w:t xml:space="preserve"> je rédige mon partage à partir des pistes suivantes</w:t>
      </w:r>
      <w:r w:rsidR="008507FB">
        <w:rPr>
          <w:rFonts w:eastAsia="Times New Roman"/>
        </w:rPr>
        <w:t xml:space="preserve"> </w:t>
      </w:r>
      <w:r w:rsidRPr="002D6767">
        <w:rPr>
          <w:rFonts w:eastAsia="Times New Roman"/>
        </w:rPr>
        <w:t>:</w:t>
      </w:r>
    </w:p>
    <w:p w:rsidR="00C522C4" w:rsidRPr="002D6767" w:rsidRDefault="00C522C4" w:rsidP="00CE062A">
      <w:pPr>
        <w:numPr>
          <w:ilvl w:val="0"/>
          <w:numId w:val="2"/>
        </w:numPr>
        <w:spacing w:after="60" w:line="100" w:lineRule="atLeast"/>
        <w:jc w:val="both"/>
        <w:rPr>
          <w:rFonts w:eastAsia="Times New Roman"/>
        </w:rPr>
      </w:pPr>
      <w:r w:rsidRPr="002D6767">
        <w:rPr>
          <w:rFonts w:eastAsia="Times New Roman"/>
        </w:rPr>
        <w:t xml:space="preserve">Parmi tous les moyens de communication que j'utilise, quels sont ceux pour lesquels j'ai du </w:t>
      </w:r>
      <w:r w:rsidRPr="002D6767">
        <w:rPr>
          <w:rFonts w:eastAsia="Times New Roman"/>
          <w:bCs/>
        </w:rPr>
        <w:t>goût</w:t>
      </w:r>
      <w:r w:rsidR="008507FB">
        <w:rPr>
          <w:rFonts w:eastAsia="Times New Roman"/>
          <w:bCs/>
        </w:rPr>
        <w:t xml:space="preserve"> </w:t>
      </w:r>
      <w:r w:rsidRPr="002D6767">
        <w:rPr>
          <w:rFonts w:eastAsia="Times New Roman"/>
        </w:rPr>
        <w:t>? Au contraire ai-je du mal à en utiliser certains</w:t>
      </w:r>
      <w:r w:rsidR="008507FB">
        <w:rPr>
          <w:rFonts w:eastAsia="Times New Roman"/>
        </w:rPr>
        <w:t xml:space="preserve"> </w:t>
      </w:r>
      <w:r w:rsidRPr="002D6767">
        <w:rPr>
          <w:rFonts w:eastAsia="Times New Roman"/>
        </w:rPr>
        <w:t>?  Puis-je dire pourquoi</w:t>
      </w:r>
      <w:r w:rsidR="008507FB">
        <w:rPr>
          <w:rFonts w:eastAsia="Times New Roman"/>
        </w:rPr>
        <w:t xml:space="preserve"> </w:t>
      </w:r>
      <w:r w:rsidRPr="002D6767">
        <w:rPr>
          <w:rFonts w:eastAsia="Times New Roman"/>
        </w:rPr>
        <w:t>?</w:t>
      </w:r>
    </w:p>
    <w:p w:rsidR="00C522C4" w:rsidRPr="002D6767" w:rsidRDefault="00C522C4" w:rsidP="00CE062A">
      <w:pPr>
        <w:numPr>
          <w:ilvl w:val="0"/>
          <w:numId w:val="2"/>
        </w:numPr>
        <w:spacing w:after="60" w:line="100" w:lineRule="atLeast"/>
        <w:jc w:val="both"/>
        <w:rPr>
          <w:rFonts w:eastAsia="Times New Roman"/>
        </w:rPr>
      </w:pPr>
      <w:r w:rsidRPr="002D6767">
        <w:rPr>
          <w:rFonts w:eastAsia="Times New Roman"/>
        </w:rPr>
        <w:t xml:space="preserve">Quel est mon rapport avec les forums, blogs, réseaux sociaux et </w:t>
      </w:r>
      <w:r w:rsidRPr="002D6767">
        <w:rPr>
          <w:rFonts w:eastAsia="Times New Roman"/>
          <w:bCs/>
        </w:rPr>
        <w:t>autres</w:t>
      </w:r>
      <w:r w:rsidRPr="002D6767">
        <w:rPr>
          <w:rFonts w:eastAsia="Times New Roman"/>
        </w:rPr>
        <w:t xml:space="preserve"> </w:t>
      </w:r>
      <w:r w:rsidRPr="002D6767">
        <w:rPr>
          <w:rFonts w:eastAsia="Times New Roman"/>
          <w:bCs/>
        </w:rPr>
        <w:t>lieux</w:t>
      </w:r>
      <w:r w:rsidRPr="002D6767">
        <w:rPr>
          <w:rFonts w:eastAsia="Times New Roman"/>
        </w:rPr>
        <w:t xml:space="preserve"> d'expression communautaire (</w:t>
      </w:r>
      <w:r w:rsidR="00CE062A">
        <w:rPr>
          <w:rFonts w:eastAsia="Times New Roman"/>
        </w:rPr>
        <w:t>ex :</w:t>
      </w:r>
      <w:r w:rsidRPr="002D6767">
        <w:rPr>
          <w:rFonts w:eastAsia="Times New Roman"/>
        </w:rPr>
        <w:t xml:space="preserve"> courrier des lecteurs dans les magazines) ?</w:t>
      </w:r>
    </w:p>
    <w:p w:rsidR="00C522C4" w:rsidRPr="002D6767" w:rsidRDefault="00C522C4" w:rsidP="00CE062A">
      <w:pPr>
        <w:numPr>
          <w:ilvl w:val="1"/>
          <w:numId w:val="2"/>
        </w:numPr>
        <w:spacing w:after="60" w:line="100" w:lineRule="atLeast"/>
        <w:jc w:val="both"/>
        <w:rPr>
          <w:rFonts w:eastAsia="Times New Roman"/>
        </w:rPr>
      </w:pPr>
      <w:r w:rsidRPr="002D6767">
        <w:rPr>
          <w:rFonts w:eastAsia="Times New Roman"/>
        </w:rPr>
        <w:t xml:space="preserve">J'y prends une part active (je poste, j'écris) :  </w:t>
      </w:r>
    </w:p>
    <w:p w:rsidR="00C522C4" w:rsidRPr="002D6767" w:rsidRDefault="00C522C4" w:rsidP="00CE062A">
      <w:pPr>
        <w:numPr>
          <w:ilvl w:val="2"/>
          <w:numId w:val="2"/>
        </w:numPr>
        <w:spacing w:after="60" w:line="100" w:lineRule="atLeast"/>
        <w:jc w:val="both"/>
        <w:rPr>
          <w:rFonts w:eastAsia="Times New Roman"/>
        </w:rPr>
      </w:pPr>
      <w:r w:rsidRPr="002D6767">
        <w:rPr>
          <w:rFonts w:eastAsia="Times New Roman"/>
        </w:rPr>
        <w:t>Que puis-je partager de mes intentions lorsque j'y participe? </w:t>
      </w:r>
    </w:p>
    <w:p w:rsidR="00C522C4" w:rsidRPr="002D6767" w:rsidRDefault="00C522C4" w:rsidP="00CE062A">
      <w:pPr>
        <w:numPr>
          <w:ilvl w:val="2"/>
          <w:numId w:val="2"/>
        </w:numPr>
        <w:spacing w:after="60" w:line="100" w:lineRule="atLeast"/>
        <w:jc w:val="both"/>
        <w:rPr>
          <w:rFonts w:eastAsia="Times New Roman"/>
        </w:rPr>
      </w:pPr>
      <w:r w:rsidRPr="002D6767">
        <w:rPr>
          <w:rFonts w:eastAsia="Times New Roman"/>
        </w:rPr>
        <w:t>M'arrive-t-il d'avoir des sentiments de puissance</w:t>
      </w:r>
      <w:r w:rsidR="00CE062A">
        <w:rPr>
          <w:rFonts w:eastAsia="Times New Roman"/>
        </w:rPr>
        <w:t xml:space="preserve"> </w:t>
      </w:r>
      <w:r w:rsidRPr="002D6767">
        <w:rPr>
          <w:rFonts w:eastAsia="Times New Roman"/>
        </w:rPr>
        <w:t>? d'impunité</w:t>
      </w:r>
      <w:r w:rsidR="00CE062A">
        <w:rPr>
          <w:rFonts w:eastAsia="Times New Roman"/>
        </w:rPr>
        <w:t xml:space="preserve"> </w:t>
      </w:r>
      <w:r w:rsidRPr="002D6767">
        <w:rPr>
          <w:rFonts w:eastAsia="Times New Roman"/>
        </w:rPr>
        <w:t>? de satisfaction</w:t>
      </w:r>
      <w:r w:rsidR="00CE062A">
        <w:rPr>
          <w:rFonts w:eastAsia="Times New Roman"/>
        </w:rPr>
        <w:t xml:space="preserve"> </w:t>
      </w:r>
      <w:r w:rsidRPr="002D6767">
        <w:rPr>
          <w:rFonts w:eastAsia="Times New Roman"/>
        </w:rPr>
        <w:t xml:space="preserve">? de "j'ai raison"? </w:t>
      </w:r>
    </w:p>
    <w:p w:rsidR="00C522C4" w:rsidRPr="002D6767" w:rsidRDefault="00C522C4" w:rsidP="00CE062A">
      <w:pPr>
        <w:numPr>
          <w:ilvl w:val="2"/>
          <w:numId w:val="2"/>
        </w:numPr>
        <w:spacing w:after="60" w:line="100" w:lineRule="atLeast"/>
        <w:jc w:val="both"/>
        <w:rPr>
          <w:rFonts w:eastAsia="Times New Roman"/>
        </w:rPr>
      </w:pPr>
      <w:r w:rsidRPr="002D6767">
        <w:rPr>
          <w:rFonts w:eastAsia="Times New Roman"/>
        </w:rPr>
        <w:t xml:space="preserve">Suis-je accro? </w:t>
      </w:r>
    </w:p>
    <w:p w:rsidR="00C522C4" w:rsidRPr="002D6767" w:rsidRDefault="008507FB" w:rsidP="00CE062A">
      <w:pPr>
        <w:numPr>
          <w:ilvl w:val="1"/>
          <w:numId w:val="2"/>
        </w:numPr>
        <w:spacing w:after="60" w:line="100" w:lineRule="atLeast"/>
        <w:jc w:val="both"/>
        <w:rPr>
          <w:rFonts w:eastAsia="Times New Roman"/>
        </w:rPr>
      </w:pPr>
      <w:r>
        <w:rPr>
          <w:rFonts w:eastAsia="Times New Roman"/>
        </w:rPr>
        <w:t>Je lis : c</w:t>
      </w:r>
      <w:r w:rsidR="00C522C4" w:rsidRPr="002D6767">
        <w:rPr>
          <w:rFonts w:eastAsia="Times New Roman"/>
        </w:rPr>
        <w:t xml:space="preserve">omment je reçois ce que je lis ? qu'est-ce que j'en fais? </w:t>
      </w:r>
    </w:p>
    <w:p w:rsidR="00C522C4" w:rsidRPr="002D6767" w:rsidRDefault="00C522C4" w:rsidP="00CE062A">
      <w:pPr>
        <w:numPr>
          <w:ilvl w:val="1"/>
          <w:numId w:val="2"/>
        </w:numPr>
        <w:spacing w:after="60" w:line="100" w:lineRule="atLeast"/>
        <w:jc w:val="both"/>
        <w:rPr>
          <w:rFonts w:eastAsia="Times New Roman"/>
        </w:rPr>
      </w:pPr>
      <w:r w:rsidRPr="002D6767">
        <w:rPr>
          <w:rFonts w:eastAsia="Times New Roman"/>
        </w:rPr>
        <w:t xml:space="preserve">J'y suis indifférent : </w:t>
      </w:r>
      <w:r w:rsidR="008507FB">
        <w:rPr>
          <w:rFonts w:eastAsia="Times New Roman"/>
        </w:rPr>
        <w:t>p</w:t>
      </w:r>
      <w:r w:rsidRPr="002D6767">
        <w:rPr>
          <w:rFonts w:eastAsia="Times New Roman"/>
        </w:rPr>
        <w:t>uis-je dire pourquoi?</w:t>
      </w:r>
    </w:p>
    <w:p w:rsidR="00C522C4" w:rsidRPr="002D6767" w:rsidRDefault="00C522C4" w:rsidP="00CE062A">
      <w:pPr>
        <w:numPr>
          <w:ilvl w:val="0"/>
          <w:numId w:val="2"/>
        </w:numPr>
        <w:spacing w:after="60" w:line="100" w:lineRule="atLeast"/>
        <w:jc w:val="both"/>
        <w:rPr>
          <w:rFonts w:eastAsia="Times New Roman"/>
        </w:rPr>
      </w:pPr>
      <w:r w:rsidRPr="002D6767">
        <w:rPr>
          <w:rFonts w:eastAsia="Times New Roman"/>
        </w:rPr>
        <w:t xml:space="preserve">Après </w:t>
      </w:r>
      <w:r w:rsidR="00CE062A">
        <w:rPr>
          <w:rFonts w:eastAsia="Times New Roman"/>
        </w:rPr>
        <w:t>cette relecture</w:t>
      </w:r>
      <w:r w:rsidRPr="002D6767">
        <w:rPr>
          <w:rFonts w:eastAsia="Times New Roman"/>
        </w:rPr>
        <w:t>, puis</w:t>
      </w:r>
      <w:r w:rsidR="00CE062A">
        <w:rPr>
          <w:rFonts w:eastAsia="Times New Roman"/>
        </w:rPr>
        <w:t>-</w:t>
      </w:r>
      <w:r w:rsidRPr="002D6767">
        <w:rPr>
          <w:rFonts w:eastAsia="Times New Roman"/>
        </w:rPr>
        <w:t>je noter un pas à faire pour être disciple du Christ au travers des moyens</w:t>
      </w:r>
      <w:r w:rsidR="00CE062A">
        <w:rPr>
          <w:rFonts w:eastAsia="Times New Roman"/>
        </w:rPr>
        <w:t xml:space="preserve"> de communication d'aujourd'hui ?</w:t>
      </w:r>
    </w:p>
    <w:p w:rsidR="008507FB" w:rsidRDefault="008507FB" w:rsidP="00F25519">
      <w:pPr>
        <w:spacing w:after="0" w:line="100" w:lineRule="atLeast"/>
        <w:jc w:val="both"/>
        <w:rPr>
          <w:rFonts w:eastAsia="Times New Roman"/>
          <w:b/>
        </w:rPr>
      </w:pPr>
    </w:p>
    <w:p w:rsidR="00C522C4" w:rsidRPr="008507FB" w:rsidRDefault="008507FB" w:rsidP="00F25519">
      <w:pPr>
        <w:spacing w:after="100" w:line="100" w:lineRule="atLeast"/>
        <w:rPr>
          <w:rFonts w:eastAsia="Times New Roman"/>
          <w:b/>
          <w:u w:val="single"/>
        </w:rPr>
      </w:pPr>
      <w:r w:rsidRPr="008507FB">
        <w:rPr>
          <w:rFonts w:eastAsia="Times New Roman"/>
          <w:b/>
        </w:rPr>
        <w:t>La r</w:t>
      </w:r>
      <w:r w:rsidR="00C522C4" w:rsidRPr="008507FB">
        <w:rPr>
          <w:rFonts w:eastAsia="Times New Roman"/>
          <w:b/>
        </w:rPr>
        <w:t>éunion :</w:t>
      </w:r>
    </w:p>
    <w:p w:rsidR="00F25519" w:rsidRDefault="008507FB" w:rsidP="00F25519">
      <w:pPr>
        <w:spacing w:after="100" w:line="100" w:lineRule="atLeast"/>
        <w:jc w:val="both"/>
        <w:rPr>
          <w:rFonts w:eastAsia="Times New Roman"/>
        </w:rPr>
      </w:pPr>
      <w:r w:rsidRPr="008507FB">
        <w:rPr>
          <w:rFonts w:eastAsia="Times New Roman"/>
          <w:b/>
        </w:rPr>
        <w:t>Temps de pr</w:t>
      </w:r>
      <w:r w:rsidR="00C522C4" w:rsidRPr="008507FB">
        <w:rPr>
          <w:rFonts w:eastAsia="Times New Roman"/>
          <w:b/>
        </w:rPr>
        <w:t>ière :</w:t>
      </w:r>
      <w:r>
        <w:rPr>
          <w:rFonts w:eastAsia="Times New Roman"/>
        </w:rPr>
        <w:t xml:space="preserve"> c</w:t>
      </w:r>
      <w:r w:rsidR="00C522C4" w:rsidRPr="002D6767">
        <w:rPr>
          <w:rFonts w:eastAsia="Times New Roman"/>
        </w:rPr>
        <w:t xml:space="preserve">hacun lit une première fois la phrase choisie. </w:t>
      </w:r>
      <w:r w:rsidR="0073797D">
        <w:rPr>
          <w:rFonts w:eastAsia="Times New Roman"/>
        </w:rPr>
        <w:t>Prendre</w:t>
      </w:r>
      <w:r w:rsidR="00C522C4" w:rsidRPr="002D6767">
        <w:rPr>
          <w:rFonts w:eastAsia="Times New Roman"/>
        </w:rPr>
        <w:t xml:space="preserve"> </w:t>
      </w:r>
      <w:r w:rsidR="00F25519">
        <w:rPr>
          <w:rFonts w:eastAsia="Times New Roman"/>
        </w:rPr>
        <w:t>1 ou 2</w:t>
      </w:r>
      <w:r w:rsidR="00C522C4" w:rsidRPr="002D6767">
        <w:rPr>
          <w:rFonts w:eastAsia="Times New Roman"/>
        </w:rPr>
        <w:t xml:space="preserve"> minutes de silence pour que chacun se rappelle ces paroles du Christ prononcées il y a 2000 ans et dites par un compagnon. </w:t>
      </w:r>
    </w:p>
    <w:p w:rsidR="00C522C4" w:rsidRPr="002D6767" w:rsidRDefault="00C522C4" w:rsidP="00F25519">
      <w:pPr>
        <w:spacing w:after="100" w:line="100" w:lineRule="atLeast"/>
        <w:jc w:val="both"/>
        <w:rPr>
          <w:rFonts w:eastAsia="Times New Roman"/>
        </w:rPr>
      </w:pPr>
      <w:r w:rsidRPr="002D6767">
        <w:rPr>
          <w:rFonts w:eastAsia="Times New Roman"/>
        </w:rPr>
        <w:t xml:space="preserve">On fait un deuxième tour où chacun </w:t>
      </w:r>
      <w:r w:rsidRPr="002D6767">
        <w:rPr>
          <w:rFonts w:eastAsia="Times New Roman"/>
          <w:bCs/>
        </w:rPr>
        <w:t>relit</w:t>
      </w:r>
      <w:r w:rsidRPr="002D6767">
        <w:rPr>
          <w:rFonts w:eastAsia="Times New Roman"/>
        </w:rPr>
        <w:t xml:space="preserve"> une nouvelle fois la phrase choisie. </w:t>
      </w:r>
      <w:r w:rsidR="0073797D">
        <w:rPr>
          <w:rFonts w:eastAsia="Times New Roman"/>
        </w:rPr>
        <w:t>Prendre</w:t>
      </w:r>
      <w:r w:rsidRPr="002D6767">
        <w:rPr>
          <w:rFonts w:eastAsia="Times New Roman"/>
        </w:rPr>
        <w:t xml:space="preserve"> </w:t>
      </w:r>
      <w:r w:rsidR="0073797D">
        <w:rPr>
          <w:rFonts w:eastAsia="Times New Roman"/>
        </w:rPr>
        <w:t>4</w:t>
      </w:r>
      <w:r w:rsidRPr="002D6767">
        <w:rPr>
          <w:rFonts w:eastAsia="Times New Roman"/>
        </w:rPr>
        <w:t xml:space="preserve"> ou </w:t>
      </w:r>
      <w:r w:rsidR="0073797D">
        <w:rPr>
          <w:rFonts w:eastAsia="Times New Roman"/>
        </w:rPr>
        <w:t xml:space="preserve">5 </w:t>
      </w:r>
      <w:r w:rsidRPr="002D6767">
        <w:rPr>
          <w:rFonts w:eastAsia="Times New Roman"/>
        </w:rPr>
        <w:t>minutes de silence</w:t>
      </w:r>
      <w:r w:rsidR="0073797D">
        <w:rPr>
          <w:rFonts w:eastAsia="Times New Roman"/>
        </w:rPr>
        <w:t>,</w:t>
      </w:r>
      <w:r w:rsidRPr="002D6767">
        <w:rPr>
          <w:rFonts w:eastAsia="Times New Roman"/>
        </w:rPr>
        <w:t xml:space="preserve"> puis chacun est invité à exprimer une prière à partir des versets partagés.</w:t>
      </w:r>
    </w:p>
    <w:p w:rsidR="008507FB" w:rsidRPr="00C86C1A" w:rsidRDefault="008507FB" w:rsidP="00F25519">
      <w:pPr>
        <w:spacing w:after="0" w:line="280" w:lineRule="exact"/>
        <w:jc w:val="both"/>
      </w:pPr>
      <w:r w:rsidRPr="00C86C1A">
        <w:t xml:space="preserve">La réunion se déroule </w:t>
      </w:r>
      <w:r w:rsidR="00F25519">
        <w:t xml:space="preserve">ensuite </w:t>
      </w:r>
      <w:r w:rsidRPr="00C86C1A">
        <w:t>selon le mode habituel.</w:t>
      </w:r>
    </w:p>
    <w:p w:rsidR="00C522C4" w:rsidRDefault="00C522C4" w:rsidP="00F25519">
      <w:pPr>
        <w:pStyle w:val="Sansinterligne1"/>
      </w:pPr>
    </w:p>
    <w:p w:rsidR="00CE062A" w:rsidRDefault="00CE062A" w:rsidP="00F25519">
      <w:pPr>
        <w:pStyle w:val="Sansinterligne1"/>
      </w:pPr>
    </w:p>
    <w:p w:rsidR="00CE062A" w:rsidRDefault="00CE062A" w:rsidP="00F25519">
      <w:pPr>
        <w:pStyle w:val="Sansinterligne1"/>
      </w:pPr>
    </w:p>
    <w:p w:rsidR="00C522C4" w:rsidRPr="002B0130" w:rsidRDefault="002B0130" w:rsidP="00F25519">
      <w:pPr>
        <w:jc w:val="right"/>
        <w:rPr>
          <w:i/>
        </w:rPr>
      </w:pPr>
      <w:r w:rsidRPr="002B0130">
        <w:rPr>
          <w:i/>
        </w:rPr>
        <w:t xml:space="preserve">Date : Révision </w:t>
      </w:r>
      <w:r w:rsidRPr="002B0130">
        <w:rPr>
          <w:i/>
        </w:rPr>
        <w:t>mai</w:t>
      </w:r>
      <w:r w:rsidRPr="002B0130">
        <w:rPr>
          <w:i/>
        </w:rPr>
        <w:t xml:space="preserve"> 2018</w:t>
      </w:r>
    </w:p>
    <w:sectPr w:rsidR="00C522C4" w:rsidRPr="002B0130" w:rsidSect="0073797D">
      <w:pgSz w:w="11906" w:h="16838"/>
      <w:pgMar w:top="426" w:right="1418" w:bottom="709" w:left="1418"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ont21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219">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E0746156"/>
    <w:name w:val="WWNum5"/>
    <w:lvl w:ilvl="0">
      <w:start w:val="1"/>
      <w:numFmt w:val="bullet"/>
      <w:lvlText w:val=""/>
      <w:lvlJc w:val="left"/>
      <w:pPr>
        <w:tabs>
          <w:tab w:val="num" w:pos="720"/>
        </w:tabs>
        <w:ind w:left="720" w:hanging="360"/>
      </w:pPr>
      <w:rPr>
        <w:rFonts w:ascii="Symbol" w:hAnsi="Symbol"/>
        <w:sz w:val="20"/>
      </w:rPr>
    </w:lvl>
    <w:lvl w:ilvl="1">
      <w:numFmt w:val="bullet"/>
      <w:lvlText w:val="-"/>
      <w:lvlJc w:val="left"/>
      <w:pPr>
        <w:tabs>
          <w:tab w:val="num" w:pos="1440"/>
        </w:tabs>
        <w:ind w:left="1440" w:hanging="360"/>
      </w:pPr>
      <w:rPr>
        <w:rFonts w:asciiTheme="minorHAnsi" w:eastAsiaTheme="minorHAnsi" w:hAnsiTheme="minorHAnsi" w:cstheme="minorBidi" w:hint="default"/>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7"/>
    <w:rsid w:val="002B0130"/>
    <w:rsid w:val="002D6767"/>
    <w:rsid w:val="003307DD"/>
    <w:rsid w:val="006C54C6"/>
    <w:rsid w:val="0073797D"/>
    <w:rsid w:val="00780A15"/>
    <w:rsid w:val="008507FB"/>
    <w:rsid w:val="00C522C4"/>
    <w:rsid w:val="00CE062A"/>
    <w:rsid w:val="00DF7448"/>
    <w:rsid w:val="00EF01D9"/>
    <w:rsid w:val="00F255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63B1F2A-CB3A-4987-85F0-1BA44499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SimSun" w:hAnsi="Calibri" w:cs="Calibri"/>
      <w:kern w:val="1"/>
      <w:sz w:val="22"/>
      <w:szCs w:val="22"/>
      <w:lang w:eastAsia="ar-SA"/>
    </w:rPr>
  </w:style>
  <w:style w:type="paragraph" w:styleId="Titre1">
    <w:name w:val="heading 1"/>
    <w:basedOn w:val="Normal"/>
    <w:next w:val="Corpsdetexte"/>
    <w:qFormat/>
    <w:pPr>
      <w:keepNext/>
      <w:keepLines/>
      <w:spacing w:before="480" w:after="0"/>
      <w:jc w:val="center"/>
      <w:outlineLvl w:val="0"/>
    </w:pPr>
    <w:rPr>
      <w:rFonts w:cs="font218"/>
      <w:b/>
      <w:bCs/>
      <w:color w:val="365F91"/>
      <w:sz w:val="32"/>
      <w:szCs w:val="28"/>
    </w:rPr>
  </w:style>
  <w:style w:type="paragraph" w:styleId="Titre2">
    <w:name w:val="heading 2"/>
    <w:basedOn w:val="Normal"/>
    <w:next w:val="Corpsdetexte"/>
    <w:qFormat/>
    <w:pPr>
      <w:keepNext/>
      <w:keepLines/>
      <w:spacing w:before="200" w:after="0"/>
      <w:outlineLvl w:val="1"/>
    </w:pPr>
    <w:rPr>
      <w:rFonts w:cs="font218"/>
      <w:bCs/>
      <w:color w:val="4F81BD"/>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TextedebullesCar">
    <w:name w:val="Texte de bulles Car"/>
    <w:rPr>
      <w:rFonts w:ascii="Tahoma" w:hAnsi="Tahoma" w:cs="Tahoma"/>
      <w:sz w:val="16"/>
      <w:szCs w:val="16"/>
    </w:rPr>
  </w:style>
  <w:style w:type="character" w:customStyle="1" w:styleId="Titre1Car">
    <w:name w:val="Titre 1 Car"/>
    <w:rPr>
      <w:rFonts w:cs="font218"/>
      <w:b/>
      <w:bCs/>
      <w:color w:val="365F91"/>
      <w:sz w:val="32"/>
      <w:szCs w:val="28"/>
    </w:rPr>
  </w:style>
  <w:style w:type="character" w:customStyle="1" w:styleId="Titre2Car">
    <w:name w:val="Titre 2 Car"/>
    <w:rPr>
      <w:rFonts w:cs="font218"/>
      <w:bCs/>
      <w:color w:val="4F81BD"/>
      <w:szCs w:val="26"/>
    </w:rPr>
  </w:style>
  <w:style w:type="character" w:customStyle="1" w:styleId="CorpsdetexteCar">
    <w:name w:val="Corps de texte Car"/>
    <w:rPr>
      <w:rFonts w:ascii="Times New Roman" w:eastAsia="Times New Roman" w:hAnsi="Times New Roman" w:cs="Times New Roman"/>
      <w:sz w:val="24"/>
      <w:szCs w:val="24"/>
    </w:rPr>
  </w:style>
  <w:style w:type="character" w:styleId="Lienhypertexte">
    <w:name w:val="Hyperlink"/>
    <w:rPr>
      <w:color w:val="0000FF"/>
      <w:u w:val="single"/>
    </w:rPr>
  </w:style>
  <w:style w:type="character" w:customStyle="1" w:styleId="st">
    <w:name w:val="st"/>
    <w:basedOn w:val="Policepardfaut1"/>
  </w:style>
  <w:style w:type="character" w:customStyle="1" w:styleId="ListLabel1">
    <w:name w:val="ListLabel 1"/>
    <w:rPr>
      <w:rFonts w:cs="Courier New"/>
    </w:rPr>
  </w:style>
  <w:style w:type="character" w:customStyle="1" w:styleId="ListLabel2">
    <w:name w:val="ListLabel 2"/>
    <w:rPr>
      <w:sz w:val="20"/>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0" w:line="100" w:lineRule="atLeast"/>
      <w:jc w:val="both"/>
    </w:pPr>
    <w:rPr>
      <w:rFonts w:ascii="Times New Roman" w:eastAsia="Times New Roman" w:hAnsi="Times New Roman" w:cs="Times New Roman"/>
      <w:sz w:val="24"/>
      <w:szCs w:val="24"/>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extedebulles1">
    <w:name w:val="Texte de bulles1"/>
    <w:basedOn w:val="Normal"/>
    <w:pPr>
      <w:spacing w:after="0" w:line="100" w:lineRule="atLeast"/>
    </w:pPr>
    <w:rPr>
      <w:rFonts w:ascii="Tahoma" w:hAnsi="Tahoma" w:cs="Tahoma"/>
      <w:sz w:val="16"/>
      <w:szCs w:val="16"/>
    </w:rPr>
  </w:style>
  <w:style w:type="paragraph" w:customStyle="1" w:styleId="Sansinterligne1">
    <w:name w:val="Sans interligne1"/>
    <w:basedOn w:val="Normal"/>
    <w:pPr>
      <w:spacing w:after="0" w:line="100" w:lineRule="atLeast"/>
      <w:jc w:val="right"/>
    </w:pPr>
    <w:rPr>
      <w:i/>
    </w:rPr>
  </w:style>
  <w:style w:type="paragraph" w:customStyle="1" w:styleId="Paragraphedeliste1">
    <w:name w:val="Paragraphe de liste1"/>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409</Words>
  <Characters>2255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cp:lastModifiedBy>Anne Le Neve</cp:lastModifiedBy>
  <cp:revision>6</cp:revision>
  <cp:lastPrinted>2018-05-24T13:52:00Z</cp:lastPrinted>
  <dcterms:created xsi:type="dcterms:W3CDTF">2014-08-29T18:30:00Z</dcterms:created>
  <dcterms:modified xsi:type="dcterms:W3CDTF">2018-05-24T13:53:00Z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