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2"/>
        <w:gridCol w:w="7119"/>
      </w:tblGrid>
      <w:tr w:rsidR="001D2E32">
        <w:tc>
          <w:tcPr>
            <w:tcW w:w="2092" w:type="dxa"/>
            <w:shd w:val="clear" w:color="auto" w:fill="auto"/>
            <w:vAlign w:val="bottom"/>
          </w:tcPr>
          <w:p w:rsidR="001D2E32" w:rsidRDefault="00B60C3C">
            <w:pPr>
              <w:spacing w:after="0" w:line="100" w:lineRule="atLeast"/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>
                  <wp:extent cx="933450" cy="933450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shd w:val="clear" w:color="auto" w:fill="auto"/>
            <w:vAlign w:val="bottom"/>
          </w:tcPr>
          <w:p w:rsidR="001D2E32" w:rsidRDefault="00073842" w:rsidP="00FD5457">
            <w:pPr>
              <w:pStyle w:val="Titre2"/>
              <w:spacing w:line="100" w:lineRule="atLeast"/>
            </w:pPr>
            <w:r w:rsidRPr="00FD5457">
              <w:rPr>
                <w:sz w:val="24"/>
              </w:rPr>
              <w:t>Axe disciple </w:t>
            </w:r>
            <w:r w:rsidR="00FD5457">
              <w:rPr>
                <w:sz w:val="24"/>
              </w:rPr>
              <w:t>-</w:t>
            </w:r>
            <w:r w:rsidRPr="00FD5457">
              <w:rPr>
                <w:sz w:val="24"/>
              </w:rPr>
              <w:t xml:space="preserve"> Dimension « communautaire »</w:t>
            </w:r>
            <w:r w:rsidR="00FD5457">
              <w:rPr>
                <w:sz w:val="24"/>
              </w:rPr>
              <w:t xml:space="preserve"> -</w:t>
            </w:r>
            <w:r w:rsidRPr="00FD5457">
              <w:rPr>
                <w:sz w:val="24"/>
              </w:rPr>
              <w:t xml:space="preserve"> Agir </w:t>
            </w:r>
          </w:p>
        </w:tc>
      </w:tr>
    </w:tbl>
    <w:p w:rsidR="001D2E32" w:rsidRDefault="00FD5457">
      <w:pPr>
        <w:pStyle w:val="Titre1"/>
      </w:pPr>
      <w:r>
        <w:t>Partager ses</w:t>
      </w:r>
      <w:r w:rsidR="00073842">
        <w:t xml:space="preserve"> lectures spirituelles</w:t>
      </w:r>
    </w:p>
    <w:p w:rsidR="00F7731C" w:rsidRDefault="00F7731C" w:rsidP="00FD5457">
      <w:pPr>
        <w:spacing w:after="0" w:line="280" w:lineRule="exact"/>
        <w:jc w:val="both"/>
        <w:rPr>
          <w:rFonts w:eastAsia="Times New Roman"/>
          <w:b/>
        </w:rPr>
      </w:pPr>
    </w:p>
    <w:p w:rsidR="00FD5457" w:rsidRDefault="00EA66A4" w:rsidP="00F7731C">
      <w:pPr>
        <w:spacing w:after="0" w:line="280" w:lineRule="exact"/>
        <w:jc w:val="both"/>
        <w:rPr>
          <w:rFonts w:eastAsia="Times New Roman"/>
        </w:rPr>
      </w:pPr>
      <w:r>
        <w:rPr>
          <w:rFonts w:eastAsia="Times New Roman"/>
          <w:b/>
        </w:rPr>
        <w:t>Visée</w:t>
      </w:r>
      <w:bookmarkStart w:id="0" w:name="_GoBack"/>
      <w:bookmarkEnd w:id="0"/>
      <w:r w:rsidR="00073842" w:rsidRPr="00B60C3C">
        <w:rPr>
          <w:rFonts w:eastAsia="Times New Roman"/>
          <w:b/>
        </w:rPr>
        <w:t xml:space="preserve"> :</w:t>
      </w:r>
      <w:r w:rsidR="00073842" w:rsidRPr="00B60C3C">
        <w:rPr>
          <w:rFonts w:eastAsia="Times New Roman"/>
        </w:rPr>
        <w:t xml:space="preserve"> Se former pour être disciple à la suite du Christ peut passer par la lecture d'écrits spirituels. Deux propositions sont présentées ici</w:t>
      </w:r>
      <w:r w:rsidR="00FD5457">
        <w:rPr>
          <w:rFonts w:eastAsia="Times New Roman"/>
        </w:rPr>
        <w:t xml:space="preserve"> : </w:t>
      </w:r>
    </w:p>
    <w:p w:rsidR="00FD5457" w:rsidRDefault="00FD5457" w:rsidP="00F7731C">
      <w:pPr>
        <w:spacing w:after="0" w:line="280" w:lineRule="exact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="00F7731C">
        <w:rPr>
          <w:rFonts w:eastAsia="Times New Roman"/>
        </w:rPr>
        <w:t xml:space="preserve">s’engager à lire </w:t>
      </w:r>
      <w:r w:rsidR="00073842" w:rsidRPr="00B60C3C">
        <w:rPr>
          <w:rFonts w:eastAsia="Times New Roman"/>
        </w:rPr>
        <w:t xml:space="preserve">un </w:t>
      </w:r>
      <w:r w:rsidR="00F7731C">
        <w:rPr>
          <w:rFonts w:eastAsia="Times New Roman"/>
        </w:rPr>
        <w:t xml:space="preserve">écrit spirituel, puis </w:t>
      </w:r>
      <w:r w:rsidR="00073842" w:rsidRPr="00B60C3C">
        <w:rPr>
          <w:rFonts w:eastAsia="Times New Roman"/>
        </w:rPr>
        <w:t>partager les fruits de cette lecture</w:t>
      </w:r>
      <w:r w:rsidR="00F7731C">
        <w:rPr>
          <w:rFonts w:eastAsia="Times New Roman"/>
        </w:rPr>
        <w:t xml:space="preserve"> au cours d’une réunion</w:t>
      </w:r>
      <w:r w:rsidR="00073842" w:rsidRPr="00B60C3C">
        <w:rPr>
          <w:rFonts w:eastAsia="Times New Roman"/>
        </w:rPr>
        <w:t xml:space="preserve">. </w:t>
      </w:r>
    </w:p>
    <w:p w:rsidR="001D2E32" w:rsidRPr="00B60C3C" w:rsidRDefault="00FD5457" w:rsidP="00F7731C">
      <w:pPr>
        <w:spacing w:after="0" w:line="280" w:lineRule="exact"/>
        <w:jc w:val="both"/>
        <w:rPr>
          <w:rFonts w:eastAsia="Times New Roman"/>
          <w:bCs/>
        </w:rPr>
      </w:pPr>
      <w:r>
        <w:rPr>
          <w:rFonts w:eastAsia="Times New Roman"/>
        </w:rPr>
        <w:t xml:space="preserve">- </w:t>
      </w:r>
      <w:r w:rsidR="00073842" w:rsidRPr="00B60C3C">
        <w:rPr>
          <w:rFonts w:eastAsia="Times New Roman"/>
        </w:rPr>
        <w:t xml:space="preserve">proposer </w:t>
      </w:r>
      <w:r w:rsidR="00F7731C">
        <w:rPr>
          <w:rFonts w:eastAsia="Times New Roman"/>
        </w:rPr>
        <w:t>une lecture spirituelle</w:t>
      </w:r>
      <w:r w:rsidR="00073842" w:rsidRPr="00B60C3C">
        <w:rPr>
          <w:rFonts w:eastAsia="Times New Roman"/>
        </w:rPr>
        <w:t xml:space="preserve"> à l'un de ses compagnons.</w:t>
      </w:r>
    </w:p>
    <w:p w:rsidR="001D2E32" w:rsidRPr="00B60C3C" w:rsidRDefault="001D2E32" w:rsidP="00F7731C">
      <w:pPr>
        <w:spacing w:after="0" w:line="280" w:lineRule="exact"/>
        <w:jc w:val="both"/>
        <w:rPr>
          <w:rFonts w:eastAsia="Times New Roman"/>
          <w:b/>
          <w:bCs/>
        </w:rPr>
      </w:pPr>
    </w:p>
    <w:p w:rsidR="001D2E32" w:rsidRPr="00B60C3C" w:rsidRDefault="00073842" w:rsidP="00607188">
      <w:pPr>
        <w:spacing w:after="120" w:line="280" w:lineRule="exact"/>
        <w:jc w:val="both"/>
        <w:rPr>
          <w:rFonts w:eastAsia="Times New Roman"/>
        </w:rPr>
      </w:pPr>
      <w:r w:rsidRPr="00B60C3C">
        <w:rPr>
          <w:rFonts w:eastAsia="Times New Roman"/>
          <w:b/>
        </w:rPr>
        <w:t xml:space="preserve">Proposition 1 : </w:t>
      </w:r>
      <w:r w:rsidR="00607188">
        <w:rPr>
          <w:rFonts w:eastAsia="Times New Roman"/>
          <w:b/>
        </w:rPr>
        <w:t>lire un écrit spirituel et partager sur cette lecture</w:t>
      </w:r>
    </w:p>
    <w:p w:rsidR="001D2E32" w:rsidRPr="00F7731C" w:rsidRDefault="00607188" w:rsidP="00607188">
      <w:pPr>
        <w:pStyle w:val="Paragraphedeliste"/>
        <w:numPr>
          <w:ilvl w:val="0"/>
          <w:numId w:val="3"/>
        </w:numPr>
        <w:spacing w:after="120" w:line="280" w:lineRule="exact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En CL, d</w:t>
      </w:r>
      <w:r w:rsidR="00073842" w:rsidRPr="00F7731C">
        <w:rPr>
          <w:rFonts w:eastAsia="Times New Roman"/>
        </w:rPr>
        <w:t>écider du temps que l'on se donne pour la lecture</w:t>
      </w:r>
      <w:r w:rsidR="00F7731C" w:rsidRPr="00F7731C">
        <w:rPr>
          <w:rFonts w:eastAsia="Times New Roman"/>
        </w:rPr>
        <w:t> :</w:t>
      </w:r>
      <w:r w:rsidR="00073842" w:rsidRPr="00F7731C">
        <w:rPr>
          <w:rFonts w:eastAsia="Times New Roman"/>
        </w:rPr>
        <w:t xml:space="preserve"> </w:t>
      </w:r>
      <w:r w:rsidR="00F7731C" w:rsidRPr="00F7731C">
        <w:rPr>
          <w:rFonts w:eastAsia="Times New Roman"/>
        </w:rPr>
        <w:t>l</w:t>
      </w:r>
      <w:r w:rsidR="00073842" w:rsidRPr="00F7731C">
        <w:rPr>
          <w:rFonts w:eastAsia="Times New Roman"/>
        </w:rPr>
        <w:t>e temps entre deux réunions ? le temps entre trois réunions?</w:t>
      </w:r>
    </w:p>
    <w:p w:rsidR="001D2E32" w:rsidRPr="00F7731C" w:rsidRDefault="00073842" w:rsidP="00607188">
      <w:pPr>
        <w:pStyle w:val="Paragraphedeliste"/>
        <w:numPr>
          <w:ilvl w:val="0"/>
          <w:numId w:val="3"/>
        </w:numPr>
        <w:spacing w:after="120" w:line="280" w:lineRule="exact"/>
        <w:ind w:left="426" w:hanging="426"/>
        <w:contextualSpacing w:val="0"/>
        <w:jc w:val="both"/>
        <w:rPr>
          <w:rFonts w:eastAsia="Times New Roman"/>
        </w:rPr>
      </w:pPr>
      <w:r w:rsidRPr="00F7731C">
        <w:rPr>
          <w:rFonts w:eastAsia="Times New Roman"/>
        </w:rPr>
        <w:t>Je prends le temps de choisir un livre, selon ce qui a du goût aujourd’hui pour moi.</w:t>
      </w:r>
    </w:p>
    <w:p w:rsidR="001D2E32" w:rsidRPr="00F7731C" w:rsidRDefault="00073842" w:rsidP="00607188">
      <w:pPr>
        <w:pStyle w:val="Paragraphedeliste"/>
        <w:numPr>
          <w:ilvl w:val="0"/>
          <w:numId w:val="3"/>
        </w:numPr>
        <w:spacing w:after="120" w:line="280" w:lineRule="exact"/>
        <w:ind w:left="426" w:hanging="426"/>
        <w:contextualSpacing w:val="0"/>
        <w:jc w:val="both"/>
        <w:rPr>
          <w:rFonts w:eastAsia="Times New Roman"/>
        </w:rPr>
      </w:pPr>
      <w:r w:rsidRPr="00F7731C">
        <w:rPr>
          <w:rFonts w:eastAsia="Times New Roman"/>
        </w:rPr>
        <w:t xml:space="preserve">Lors de ma lecture je note ce qui me rejoint, ce qui pose question, ce qui m'émerveille, ce qui a de l’importance, ce qui me fait réfléchir, ce qui me heurte,… Je prends aussi une ou deux </w:t>
      </w:r>
      <w:r w:rsidR="00607188">
        <w:rPr>
          <w:rFonts w:eastAsia="Times New Roman"/>
        </w:rPr>
        <w:tab/>
      </w:r>
      <w:r w:rsidRPr="00F7731C">
        <w:rPr>
          <w:rFonts w:eastAsia="Times New Roman"/>
        </w:rPr>
        <w:t>fois le temps de prier ou de méditer un passage qui m’a touché.</w:t>
      </w:r>
    </w:p>
    <w:p w:rsidR="001D2E32" w:rsidRPr="00F7731C" w:rsidRDefault="00073842" w:rsidP="00607188">
      <w:pPr>
        <w:pStyle w:val="Paragraphedeliste"/>
        <w:numPr>
          <w:ilvl w:val="0"/>
          <w:numId w:val="3"/>
        </w:numPr>
        <w:tabs>
          <w:tab w:val="left" w:pos="426"/>
        </w:tabs>
        <w:spacing w:after="0" w:line="280" w:lineRule="exact"/>
        <w:ind w:left="426" w:hanging="426"/>
        <w:jc w:val="both"/>
        <w:rPr>
          <w:rFonts w:eastAsia="Times New Roman"/>
        </w:rPr>
      </w:pPr>
      <w:r w:rsidRPr="00F7731C">
        <w:rPr>
          <w:rFonts w:eastAsia="Times New Roman"/>
        </w:rPr>
        <w:t>Je prépare la réunion :</w:t>
      </w:r>
    </w:p>
    <w:p w:rsidR="001D2E32" w:rsidRPr="00B60C3C" w:rsidRDefault="00073842" w:rsidP="00607188">
      <w:pPr>
        <w:tabs>
          <w:tab w:val="left" w:pos="426"/>
        </w:tabs>
        <w:spacing w:after="0" w:line="280" w:lineRule="exact"/>
        <w:ind w:left="426"/>
        <w:jc w:val="both"/>
        <w:rPr>
          <w:rFonts w:eastAsia="Times New Roman"/>
        </w:rPr>
      </w:pPr>
      <w:r w:rsidRPr="00B60C3C">
        <w:rPr>
          <w:rFonts w:eastAsia="Times New Roman"/>
        </w:rPr>
        <w:t xml:space="preserve">Pour prier </w:t>
      </w:r>
      <w:proofErr w:type="spellStart"/>
      <w:r w:rsidRPr="00B60C3C">
        <w:rPr>
          <w:bCs/>
          <w:lang w:eastAsia="he-IL" w:bidi="he-IL"/>
        </w:rPr>
        <w:t>Jn</w:t>
      </w:r>
      <w:proofErr w:type="spellEnd"/>
      <w:r w:rsidRPr="00B60C3C">
        <w:rPr>
          <w:bCs/>
          <w:lang w:eastAsia="he-IL" w:bidi="he-IL"/>
        </w:rPr>
        <w:t xml:space="preserve"> 20,30-31 </w:t>
      </w:r>
      <w:r w:rsidRPr="00B60C3C">
        <w:rPr>
          <w:rFonts w:eastAsia="Times New Roman"/>
        </w:rPr>
        <w:t xml:space="preserve">et </w:t>
      </w:r>
      <w:proofErr w:type="spellStart"/>
      <w:r w:rsidRPr="00B60C3C">
        <w:rPr>
          <w:rFonts w:eastAsia="Times New Roman"/>
        </w:rPr>
        <w:t>Jn</w:t>
      </w:r>
      <w:proofErr w:type="spellEnd"/>
      <w:r w:rsidRPr="00B60C3C">
        <w:rPr>
          <w:rFonts w:eastAsia="Times New Roman"/>
        </w:rPr>
        <w:t xml:space="preserve"> 21, Jn</w:t>
      </w:r>
      <w:proofErr w:type="gramStart"/>
      <w:r w:rsidRPr="00B60C3C">
        <w:rPr>
          <w:rFonts w:eastAsia="Times New Roman"/>
        </w:rPr>
        <w:t>,21,24</w:t>
      </w:r>
      <w:proofErr w:type="gramEnd"/>
      <w:r w:rsidRPr="00B60C3C">
        <w:rPr>
          <w:rFonts w:eastAsia="Times New Roman"/>
        </w:rPr>
        <w:t xml:space="preserve">-25. </w:t>
      </w:r>
    </w:p>
    <w:p w:rsidR="001D2E32" w:rsidRPr="00B60C3C" w:rsidRDefault="00073842" w:rsidP="00607188">
      <w:pPr>
        <w:tabs>
          <w:tab w:val="left" w:pos="426"/>
        </w:tabs>
        <w:spacing w:after="0" w:line="280" w:lineRule="exact"/>
        <w:ind w:left="426"/>
        <w:jc w:val="both"/>
        <w:rPr>
          <w:rFonts w:eastAsia="Times New Roman"/>
        </w:rPr>
      </w:pPr>
      <w:r w:rsidRPr="00B60C3C">
        <w:rPr>
          <w:rFonts w:eastAsia="Times New Roman"/>
        </w:rPr>
        <w:t xml:space="preserve">Je choisis quelques lignes qui m’ont particulièrement touchées, je les écris au dos d’une carte, je les </w:t>
      </w:r>
      <w:r w:rsidRPr="00B60C3C">
        <w:rPr>
          <w:rFonts w:eastAsia="Times New Roman"/>
          <w:bCs/>
        </w:rPr>
        <w:t>offrirai</w:t>
      </w:r>
      <w:r w:rsidRPr="00B60C3C">
        <w:rPr>
          <w:rFonts w:eastAsia="Times New Roman"/>
        </w:rPr>
        <w:t xml:space="preserve"> à un de mes compagnons. </w:t>
      </w:r>
    </w:p>
    <w:p w:rsidR="001D2E32" w:rsidRPr="00B60C3C" w:rsidRDefault="00073842" w:rsidP="00607188">
      <w:pPr>
        <w:tabs>
          <w:tab w:val="left" w:pos="426"/>
        </w:tabs>
        <w:spacing w:after="0" w:line="280" w:lineRule="exact"/>
        <w:ind w:left="426"/>
        <w:jc w:val="both"/>
        <w:rPr>
          <w:rFonts w:eastAsia="Times New Roman"/>
        </w:rPr>
      </w:pPr>
      <w:r w:rsidRPr="00B60C3C">
        <w:rPr>
          <w:rFonts w:eastAsia="Times New Roman"/>
        </w:rPr>
        <w:t>Pour préparer mon partage je peux m'aider </w:t>
      </w:r>
      <w:r w:rsidRPr="00B60C3C">
        <w:rPr>
          <w:rFonts w:eastAsia="Times New Roman"/>
          <w:bCs/>
        </w:rPr>
        <w:t>des question</w:t>
      </w:r>
      <w:r w:rsidR="00F7731C">
        <w:rPr>
          <w:rFonts w:eastAsia="Times New Roman"/>
          <w:bCs/>
        </w:rPr>
        <w:t>s</w:t>
      </w:r>
      <w:r w:rsidRPr="00B60C3C">
        <w:rPr>
          <w:rFonts w:eastAsia="Times New Roman"/>
          <w:bCs/>
        </w:rPr>
        <w:t xml:space="preserve"> suivantes :</w:t>
      </w:r>
    </w:p>
    <w:p w:rsidR="001D2E32" w:rsidRPr="00B60C3C" w:rsidRDefault="00073842" w:rsidP="00F7731C">
      <w:pPr>
        <w:numPr>
          <w:ilvl w:val="0"/>
          <w:numId w:val="2"/>
        </w:numPr>
        <w:tabs>
          <w:tab w:val="clear" w:pos="720"/>
          <w:tab w:val="num" w:pos="1068"/>
        </w:tabs>
        <w:spacing w:after="0" w:line="280" w:lineRule="exact"/>
        <w:ind w:left="1068"/>
        <w:jc w:val="both"/>
        <w:rPr>
          <w:rFonts w:eastAsia="Times New Roman"/>
        </w:rPr>
      </w:pPr>
      <w:r w:rsidRPr="00B60C3C">
        <w:rPr>
          <w:rFonts w:eastAsia="Times New Roman"/>
        </w:rPr>
        <w:t xml:space="preserve">Qu'est ce qui m'a poussé à choisir ce livre? Comment ai-je vécu l’acte de lecture avec prises de note et </w:t>
      </w:r>
      <w:r w:rsidRPr="00B60C3C">
        <w:rPr>
          <w:rFonts w:eastAsia="Times New Roman"/>
          <w:bCs/>
        </w:rPr>
        <w:t>de</w:t>
      </w:r>
      <w:r w:rsidRPr="00B60C3C">
        <w:rPr>
          <w:rFonts w:eastAsia="Times New Roman"/>
        </w:rPr>
        <w:t xml:space="preserve"> prière ?</w:t>
      </w:r>
    </w:p>
    <w:p w:rsidR="001D2E32" w:rsidRPr="00B60C3C" w:rsidRDefault="00073842" w:rsidP="00F7731C">
      <w:pPr>
        <w:numPr>
          <w:ilvl w:val="0"/>
          <w:numId w:val="2"/>
        </w:numPr>
        <w:tabs>
          <w:tab w:val="clear" w:pos="720"/>
          <w:tab w:val="num" w:pos="1068"/>
        </w:tabs>
        <w:spacing w:after="0" w:line="280" w:lineRule="exact"/>
        <w:ind w:left="1068"/>
        <w:jc w:val="both"/>
        <w:rPr>
          <w:rFonts w:eastAsia="Times New Roman"/>
        </w:rPr>
      </w:pPr>
      <w:r w:rsidRPr="00B60C3C">
        <w:rPr>
          <w:rFonts w:eastAsia="Times New Roman"/>
        </w:rPr>
        <w:t>Dans ce que j’ai lu, qu’est-ce que j’aimerais partager avec la Communauté Locale  (peut-être ce qui m’a touché, ou bien ce qui m’a fait réfléchir).</w:t>
      </w:r>
    </w:p>
    <w:p w:rsidR="001D2E32" w:rsidRPr="00B60C3C" w:rsidRDefault="00073842" w:rsidP="00F7731C">
      <w:pPr>
        <w:numPr>
          <w:ilvl w:val="0"/>
          <w:numId w:val="2"/>
        </w:numPr>
        <w:tabs>
          <w:tab w:val="clear" w:pos="720"/>
          <w:tab w:val="num" w:pos="1068"/>
        </w:tabs>
        <w:spacing w:after="0" w:line="280" w:lineRule="exact"/>
        <w:ind w:left="1068"/>
        <w:jc w:val="both"/>
        <w:rPr>
          <w:rFonts w:eastAsia="Times New Roman"/>
        </w:rPr>
      </w:pPr>
      <w:r w:rsidRPr="00B60C3C">
        <w:rPr>
          <w:rFonts w:eastAsia="Times New Roman"/>
        </w:rPr>
        <w:t>En quoi ce que j’ai lu rejoint mon quotidien ? Puis je nommer un fruit de ma lecture ?</w:t>
      </w:r>
    </w:p>
    <w:p w:rsidR="001D2E32" w:rsidRPr="00B60C3C" w:rsidRDefault="00073842" w:rsidP="00607188">
      <w:pPr>
        <w:numPr>
          <w:ilvl w:val="0"/>
          <w:numId w:val="2"/>
        </w:numPr>
        <w:tabs>
          <w:tab w:val="clear" w:pos="720"/>
          <w:tab w:val="num" w:pos="1068"/>
        </w:tabs>
        <w:spacing w:after="120" w:line="280" w:lineRule="exact"/>
        <w:ind w:left="709" w:firstLine="0"/>
        <w:jc w:val="both"/>
        <w:rPr>
          <w:rFonts w:eastAsia="Times New Roman"/>
        </w:rPr>
      </w:pPr>
      <w:r w:rsidRPr="00B60C3C">
        <w:rPr>
          <w:rFonts w:eastAsia="Times New Roman"/>
        </w:rPr>
        <w:t>A quel davantage ma lecture m’invite-t-elle ?</w:t>
      </w:r>
    </w:p>
    <w:p w:rsidR="00607188" w:rsidRDefault="00F7731C" w:rsidP="00607188">
      <w:pPr>
        <w:pStyle w:val="Paragraphedeliste"/>
        <w:numPr>
          <w:ilvl w:val="0"/>
          <w:numId w:val="3"/>
        </w:numPr>
        <w:spacing w:after="0" w:line="280" w:lineRule="exact"/>
        <w:ind w:left="426" w:hanging="426"/>
        <w:jc w:val="both"/>
        <w:rPr>
          <w:rFonts w:eastAsia="Times New Roman"/>
        </w:rPr>
      </w:pPr>
      <w:r>
        <w:rPr>
          <w:rFonts w:eastAsia="Times New Roman"/>
        </w:rPr>
        <w:t>E</w:t>
      </w:r>
      <w:r w:rsidRPr="00F7731C">
        <w:rPr>
          <w:rFonts w:eastAsia="Times New Roman"/>
        </w:rPr>
        <w:t>n introduction</w:t>
      </w:r>
      <w:r w:rsidR="00607188">
        <w:rPr>
          <w:rFonts w:eastAsia="Times New Roman"/>
        </w:rPr>
        <w:t xml:space="preserve"> de la réunion</w:t>
      </w:r>
      <w:r w:rsidRPr="00F7731C">
        <w:rPr>
          <w:rFonts w:eastAsia="Times New Roman"/>
        </w:rPr>
        <w:t xml:space="preserve">, chacun donne à son voisin la carte </w:t>
      </w:r>
      <w:r w:rsidRPr="00F7731C">
        <w:rPr>
          <w:rFonts w:eastAsia="Times New Roman"/>
          <w:bCs/>
        </w:rPr>
        <w:t>préparée</w:t>
      </w:r>
      <w:r w:rsidRPr="00F7731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1D2E32" w:rsidRPr="00F7731C" w:rsidRDefault="00F7731C" w:rsidP="00607188">
      <w:pPr>
        <w:pStyle w:val="Paragraphedeliste"/>
        <w:spacing w:after="0" w:line="280" w:lineRule="exact"/>
        <w:ind w:left="426"/>
        <w:jc w:val="both"/>
        <w:rPr>
          <w:rFonts w:eastAsia="Times New Roman"/>
        </w:rPr>
      </w:pPr>
      <w:r w:rsidRPr="00F7731C">
        <w:rPr>
          <w:rFonts w:eastAsia="Times New Roman"/>
        </w:rPr>
        <w:t xml:space="preserve">Puis la réunion </w:t>
      </w:r>
      <w:r w:rsidR="00607188" w:rsidRPr="00F7731C">
        <w:rPr>
          <w:rFonts w:eastAsia="Times New Roman"/>
        </w:rPr>
        <w:t>se déroule sur le mode habituel</w:t>
      </w:r>
      <w:r w:rsidR="001C2968">
        <w:rPr>
          <w:rFonts w:eastAsia="Times New Roman"/>
        </w:rPr>
        <w:t>.</w:t>
      </w:r>
    </w:p>
    <w:p w:rsidR="00F7731C" w:rsidRDefault="00F7731C" w:rsidP="00F7731C">
      <w:pPr>
        <w:pStyle w:val="Paragraphedeliste"/>
        <w:spacing w:after="0" w:line="280" w:lineRule="exact"/>
        <w:ind w:left="360"/>
        <w:jc w:val="both"/>
        <w:rPr>
          <w:rFonts w:eastAsia="Times New Roman"/>
        </w:rPr>
      </w:pPr>
    </w:p>
    <w:p w:rsidR="00F7731C" w:rsidRPr="00F7731C" w:rsidRDefault="00F7731C" w:rsidP="00F7731C">
      <w:pPr>
        <w:pStyle w:val="Paragraphedeliste"/>
        <w:spacing w:after="0" w:line="280" w:lineRule="exact"/>
        <w:ind w:left="360"/>
        <w:jc w:val="both"/>
        <w:rPr>
          <w:rFonts w:eastAsia="Times New Roman"/>
        </w:rPr>
      </w:pPr>
    </w:p>
    <w:p w:rsidR="001D2E32" w:rsidRPr="00607188" w:rsidRDefault="00073842" w:rsidP="00607188">
      <w:pPr>
        <w:spacing w:after="120" w:line="280" w:lineRule="exact"/>
        <w:jc w:val="both"/>
        <w:rPr>
          <w:rFonts w:eastAsia="Times New Roman"/>
          <w:b/>
        </w:rPr>
      </w:pPr>
      <w:r w:rsidRPr="00607188">
        <w:rPr>
          <w:rFonts w:eastAsia="Times New Roman"/>
          <w:b/>
        </w:rPr>
        <w:t>Proposition 2 :</w:t>
      </w:r>
      <w:r w:rsidR="00F7731C" w:rsidRPr="00607188">
        <w:rPr>
          <w:rFonts w:eastAsia="Times New Roman"/>
          <w:b/>
        </w:rPr>
        <w:t xml:space="preserve"> proposer une lecture spirituelle à l’un de ses compagnons</w:t>
      </w:r>
    </w:p>
    <w:p w:rsidR="001D2E32" w:rsidRDefault="00607188" w:rsidP="00607188">
      <w:pPr>
        <w:pStyle w:val="Paragraphedeliste"/>
        <w:numPr>
          <w:ilvl w:val="0"/>
          <w:numId w:val="10"/>
        </w:numPr>
        <w:spacing w:after="120" w:line="280" w:lineRule="exact"/>
        <w:ind w:left="426" w:hanging="426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En CL, d</w:t>
      </w:r>
      <w:r w:rsidR="00073842" w:rsidRPr="00607188">
        <w:rPr>
          <w:rFonts w:eastAsia="Times New Roman"/>
        </w:rPr>
        <w:t>écider qui propose un livre à qui, par exemple à son compagnon de droite ou faire un tirage au sort.</w:t>
      </w:r>
    </w:p>
    <w:p w:rsidR="00607188" w:rsidRPr="00607188" w:rsidRDefault="00073842" w:rsidP="00607188">
      <w:pPr>
        <w:pStyle w:val="Paragraphedeliste"/>
        <w:numPr>
          <w:ilvl w:val="0"/>
          <w:numId w:val="10"/>
        </w:numPr>
        <w:spacing w:after="120" w:line="280" w:lineRule="exact"/>
        <w:ind w:left="426" w:hanging="426"/>
        <w:contextualSpacing w:val="0"/>
        <w:jc w:val="both"/>
        <w:rPr>
          <w:rFonts w:eastAsia="Times New Roman"/>
        </w:rPr>
      </w:pPr>
      <w:r w:rsidRPr="00607188">
        <w:rPr>
          <w:rFonts w:eastAsia="Times New Roman"/>
        </w:rPr>
        <w:t>Une fois connu le compagnon, je prends le temps de relire ses derniers partages</w:t>
      </w:r>
      <w:r w:rsidRPr="00607188">
        <w:rPr>
          <w:rFonts w:eastAsia="Times New Roman"/>
          <w:bCs/>
        </w:rPr>
        <w:t>. A</w:t>
      </w:r>
      <w:r w:rsidRPr="00607188">
        <w:rPr>
          <w:rFonts w:eastAsia="Times New Roman"/>
        </w:rPr>
        <w:t xml:space="preserve"> partir de cette relecture, je lui propose un livre à lire </w:t>
      </w:r>
      <w:r w:rsidR="00F7731C" w:rsidRPr="00607188">
        <w:rPr>
          <w:rFonts w:eastAsia="Times New Roman"/>
        </w:rPr>
        <w:t>issu de ma bibliothèque personnelle.</w:t>
      </w:r>
    </w:p>
    <w:p w:rsidR="00F7731C" w:rsidRPr="00607188" w:rsidRDefault="00F7731C" w:rsidP="00607188">
      <w:pPr>
        <w:pStyle w:val="Paragraphedeliste"/>
        <w:numPr>
          <w:ilvl w:val="0"/>
          <w:numId w:val="10"/>
        </w:numPr>
        <w:spacing w:after="120" w:line="280" w:lineRule="exact"/>
        <w:ind w:left="426" w:hanging="426"/>
        <w:contextualSpacing w:val="0"/>
        <w:jc w:val="both"/>
        <w:rPr>
          <w:rFonts w:eastAsia="Times New Roman"/>
          <w:u w:val="single"/>
        </w:rPr>
      </w:pPr>
      <w:r w:rsidRPr="00607188">
        <w:rPr>
          <w:rFonts w:eastAsia="Times New Roman"/>
        </w:rPr>
        <w:t>Puis, 2 options :</w:t>
      </w:r>
    </w:p>
    <w:p w:rsidR="001D2E32" w:rsidRDefault="00073842" w:rsidP="00607188">
      <w:pPr>
        <w:pStyle w:val="Paragraphedeliste"/>
        <w:numPr>
          <w:ilvl w:val="0"/>
          <w:numId w:val="6"/>
        </w:numPr>
        <w:spacing w:after="120" w:line="280" w:lineRule="exact"/>
        <w:ind w:left="426" w:firstLine="0"/>
        <w:contextualSpacing w:val="0"/>
        <w:jc w:val="both"/>
        <w:rPr>
          <w:rFonts w:eastAsia="Times New Roman"/>
        </w:rPr>
      </w:pPr>
      <w:r w:rsidRPr="00F7731C">
        <w:rPr>
          <w:rFonts w:eastAsia="Times New Roman"/>
        </w:rPr>
        <w:t xml:space="preserve">décider de faire une réunion sur une </w:t>
      </w:r>
      <w:r w:rsidR="00F7731C">
        <w:rPr>
          <w:rFonts w:eastAsia="Times New Roman"/>
        </w:rPr>
        <w:t xml:space="preserve">des </w:t>
      </w:r>
      <w:r w:rsidRPr="00F7731C">
        <w:rPr>
          <w:rFonts w:eastAsia="Times New Roman"/>
        </w:rPr>
        <w:t>lecture</w:t>
      </w:r>
      <w:r w:rsidR="00F7731C">
        <w:rPr>
          <w:rFonts w:eastAsia="Times New Roman"/>
        </w:rPr>
        <w:t>s</w:t>
      </w:r>
      <w:r w:rsidRPr="00F7731C">
        <w:rPr>
          <w:rFonts w:eastAsia="Times New Roman"/>
        </w:rPr>
        <w:t xml:space="preserve"> </w:t>
      </w:r>
      <w:r w:rsidR="00F7731C">
        <w:rPr>
          <w:rFonts w:eastAsia="Times New Roman"/>
        </w:rPr>
        <w:t>spirituelles (voir proposition 1). Dans ce cas</w:t>
      </w:r>
      <w:r w:rsidR="0077777D">
        <w:rPr>
          <w:rFonts w:eastAsia="Times New Roman"/>
        </w:rPr>
        <w:t>,</w:t>
      </w:r>
      <w:r w:rsidRPr="00F7731C">
        <w:rPr>
          <w:rFonts w:eastAsia="Times New Roman"/>
        </w:rPr>
        <w:t xml:space="preserve"> il peut être judicieux d'ajouter comme piste</w:t>
      </w:r>
      <w:r w:rsidR="00F7731C">
        <w:rPr>
          <w:rFonts w:eastAsia="Times New Roman"/>
        </w:rPr>
        <w:t xml:space="preserve"> de relecture</w:t>
      </w:r>
      <w:r w:rsidRPr="00F7731C">
        <w:rPr>
          <w:rFonts w:eastAsia="Times New Roman"/>
        </w:rPr>
        <w:t xml:space="preserve"> : Comment </w:t>
      </w:r>
      <w:r w:rsidR="00F7731C" w:rsidRPr="00F7731C">
        <w:rPr>
          <w:rFonts w:eastAsia="Times New Roman"/>
        </w:rPr>
        <w:t>ai-je</w:t>
      </w:r>
      <w:r w:rsidRPr="00F7731C">
        <w:rPr>
          <w:rFonts w:eastAsia="Times New Roman"/>
        </w:rPr>
        <w:t xml:space="preserve"> reçu cette proposition de lecture de mon compagnon?</w:t>
      </w:r>
    </w:p>
    <w:p w:rsidR="001D2E32" w:rsidRPr="00F7731C" w:rsidRDefault="00607188" w:rsidP="00607188">
      <w:pPr>
        <w:pStyle w:val="Paragraphedeliste"/>
        <w:numPr>
          <w:ilvl w:val="0"/>
          <w:numId w:val="6"/>
        </w:numPr>
        <w:spacing w:after="0" w:line="280" w:lineRule="exact"/>
        <w:ind w:left="42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>ou</w:t>
      </w:r>
      <w:r w:rsidR="00073842" w:rsidRPr="00F7731C">
        <w:rPr>
          <w:rFonts w:eastAsia="Times New Roman"/>
        </w:rPr>
        <w:t xml:space="preserve"> décider que chacun amène à la personne qui lui a prêté le livre une carte avec quelques phrases qui l'ont touché, fait grandir ou interroger</w:t>
      </w:r>
      <w:r w:rsidR="00F7731C">
        <w:rPr>
          <w:rFonts w:eastAsia="Times New Roman"/>
        </w:rPr>
        <w:t>,</w:t>
      </w:r>
      <w:r w:rsidR="00073842" w:rsidRPr="00F7731C">
        <w:rPr>
          <w:rFonts w:eastAsia="Times New Roman"/>
        </w:rPr>
        <w:t xml:space="preserve"> en expliquant pourquoi.</w:t>
      </w:r>
    </w:p>
    <w:p w:rsidR="001D2E32" w:rsidRDefault="001D2E32" w:rsidP="00FD5457">
      <w:pPr>
        <w:pStyle w:val="Sansinterligne1"/>
        <w:spacing w:line="280" w:lineRule="exact"/>
      </w:pPr>
    </w:p>
    <w:p w:rsidR="00607188" w:rsidRDefault="00607188" w:rsidP="00607188">
      <w:pPr>
        <w:pStyle w:val="Sansinterligne1"/>
        <w:spacing w:line="280" w:lineRule="exact"/>
      </w:pPr>
    </w:p>
    <w:p w:rsidR="00073842" w:rsidRDefault="00073842" w:rsidP="00607188">
      <w:pPr>
        <w:pStyle w:val="Sansinterligne1"/>
        <w:spacing w:line="280" w:lineRule="exact"/>
      </w:pPr>
      <w:r>
        <w:t xml:space="preserve">Date : </w:t>
      </w:r>
      <w:r w:rsidR="00F7731C">
        <w:t>Décembre 2016</w:t>
      </w:r>
    </w:p>
    <w:sectPr w:rsidR="00073842" w:rsidSect="00607188">
      <w:pgSz w:w="11906" w:h="16838"/>
      <w:pgMar w:top="851" w:right="1418" w:bottom="568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6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3336CAF"/>
    <w:multiLevelType w:val="hybridMultilevel"/>
    <w:tmpl w:val="8B108A2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D82AE8"/>
    <w:multiLevelType w:val="hybridMultilevel"/>
    <w:tmpl w:val="763EB6B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35327"/>
    <w:multiLevelType w:val="hybridMultilevel"/>
    <w:tmpl w:val="B0D8C12E"/>
    <w:lvl w:ilvl="0" w:tplc="37448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E1818"/>
    <w:multiLevelType w:val="hybridMultilevel"/>
    <w:tmpl w:val="28AE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060E"/>
    <w:multiLevelType w:val="hybridMultilevel"/>
    <w:tmpl w:val="0480DC26"/>
    <w:lvl w:ilvl="0" w:tplc="9B0200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D3A48"/>
    <w:multiLevelType w:val="hybridMultilevel"/>
    <w:tmpl w:val="225801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2632A"/>
    <w:multiLevelType w:val="hybridMultilevel"/>
    <w:tmpl w:val="763EB6B6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9DE5930"/>
    <w:multiLevelType w:val="hybridMultilevel"/>
    <w:tmpl w:val="7A18886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3C"/>
    <w:rsid w:val="00073842"/>
    <w:rsid w:val="001C2968"/>
    <w:rsid w:val="001D2E32"/>
    <w:rsid w:val="00607188"/>
    <w:rsid w:val="0077777D"/>
    <w:rsid w:val="009334C8"/>
    <w:rsid w:val="00B60C3C"/>
    <w:rsid w:val="00EA66A4"/>
    <w:rsid w:val="00F7731C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CBF8EF4-28E6-4E78-94E8-65A0D36B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itre1">
    <w:name w:val="heading 1"/>
    <w:basedOn w:val="Normal"/>
    <w:next w:val="Corpsdetexte"/>
    <w:qFormat/>
    <w:pPr>
      <w:keepNext/>
      <w:keepLines/>
      <w:spacing w:before="480" w:after="0"/>
      <w:jc w:val="center"/>
      <w:outlineLvl w:val="0"/>
    </w:pPr>
    <w:rPr>
      <w:rFonts w:cs="font216"/>
      <w:b/>
      <w:bCs/>
      <w:color w:val="365F91"/>
      <w:sz w:val="32"/>
      <w:szCs w:val="28"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cs="font216"/>
      <w:bCs/>
      <w:color w:val="4F81BD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basedOn w:val="Policepardfaut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1"/>
    <w:rPr>
      <w:rFonts w:cs="font216"/>
      <w:b/>
      <w:bCs/>
      <w:color w:val="365F91"/>
      <w:sz w:val="32"/>
      <w:szCs w:val="28"/>
    </w:rPr>
  </w:style>
  <w:style w:type="character" w:customStyle="1" w:styleId="Titre2Car">
    <w:name w:val="Titre 2 Car"/>
    <w:basedOn w:val="Policepardfaut1"/>
    <w:rPr>
      <w:rFonts w:cs="font216"/>
      <w:bCs/>
      <w:color w:val="4F81BD"/>
      <w:szCs w:val="26"/>
    </w:rPr>
  </w:style>
  <w:style w:type="character" w:customStyle="1" w:styleId="CorpsdetexteCar">
    <w:name w:val="Corps de texte Car"/>
    <w:basedOn w:val="Policepardfaut1"/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customStyle="1" w:styleId="st">
    <w:name w:val="st"/>
    <w:basedOn w:val="Policepardfaut1"/>
  </w:style>
  <w:style w:type="character" w:customStyle="1" w:styleId="watch-title">
    <w:name w:val="watch-title"/>
    <w:basedOn w:val="Policepardfaut1"/>
  </w:style>
  <w:style w:type="character" w:styleId="lev">
    <w:name w:val="Strong"/>
    <w:basedOn w:val="Policepardfaut1"/>
    <w:qFormat/>
    <w:rPr>
      <w:b/>
      <w:bCs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basedOn w:val="Normal"/>
    <w:pPr>
      <w:spacing w:after="0" w:line="100" w:lineRule="atLeast"/>
      <w:jc w:val="right"/>
    </w:pPr>
    <w:rPr>
      <w:i/>
    </w:rPr>
  </w:style>
  <w:style w:type="paragraph" w:customStyle="1" w:styleId="Paragraphedeliste1">
    <w:name w:val="Paragraphe de liste1"/>
    <w:basedOn w:val="Normal"/>
    <w:pPr>
      <w:ind w:left="720"/>
    </w:pPr>
  </w:style>
  <w:style w:type="paragraph" w:styleId="NormalWeb">
    <w:name w:val="Normal (Web)"/>
    <w:basedOn w:val="Normal"/>
    <w:pPr>
      <w:spacing w:before="28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cp:lastModifiedBy>Anne Le Neve</cp:lastModifiedBy>
  <cp:revision>7</cp:revision>
  <cp:lastPrinted>1899-12-31T23:00:00Z</cp:lastPrinted>
  <dcterms:created xsi:type="dcterms:W3CDTF">2014-08-25T17:49:00Z</dcterms:created>
  <dcterms:modified xsi:type="dcterms:W3CDTF">2016-12-05T10:40:00Z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