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C84C31" w:rsidP="006B403E">
            <w:pPr>
              <w:pStyle w:val="Titre2"/>
              <w:outlineLvl w:val="1"/>
            </w:pPr>
            <w:r w:rsidRPr="006B403E">
              <w:rPr>
                <w:sz w:val="24"/>
              </w:rPr>
              <w:t>Axe compagnon</w:t>
            </w:r>
            <w:r w:rsidR="006B403E" w:rsidRPr="006B403E">
              <w:rPr>
                <w:sz w:val="24"/>
              </w:rPr>
              <w:t> -</w:t>
            </w:r>
            <w:r w:rsidR="00BD7E3E" w:rsidRPr="006B403E">
              <w:rPr>
                <w:sz w:val="24"/>
              </w:rPr>
              <w:t xml:space="preserve"> D</w:t>
            </w:r>
            <w:r w:rsidR="00E34625" w:rsidRPr="006B403E">
              <w:rPr>
                <w:sz w:val="24"/>
              </w:rPr>
              <w:t>imension « vocation personnelle</w:t>
            </w:r>
            <w:r w:rsidR="0076770F" w:rsidRPr="006B403E">
              <w:rPr>
                <w:sz w:val="24"/>
              </w:rPr>
              <w:t> »</w:t>
            </w:r>
            <w:r w:rsidR="006B403E" w:rsidRPr="006B403E">
              <w:rPr>
                <w:sz w:val="24"/>
              </w:rPr>
              <w:t xml:space="preserve"> -</w:t>
            </w:r>
            <w:r w:rsidR="0076770F" w:rsidRPr="006B403E">
              <w:rPr>
                <w:sz w:val="24"/>
              </w:rPr>
              <w:t xml:space="preserve"> </w:t>
            </w:r>
            <w:r w:rsidR="006B403E">
              <w:rPr>
                <w:sz w:val="24"/>
              </w:rPr>
              <w:t>Agir</w:t>
            </w:r>
          </w:p>
        </w:tc>
      </w:tr>
    </w:tbl>
    <w:p w:rsidR="006B403E" w:rsidRDefault="00E34625" w:rsidP="00BA759E">
      <w:pPr>
        <w:pStyle w:val="Titre1"/>
        <w:rPr>
          <w:rFonts w:cstheme="minorHAnsi"/>
          <w:szCs w:val="32"/>
        </w:rPr>
      </w:pPr>
      <w:r>
        <w:rPr>
          <w:rFonts w:cstheme="minorHAnsi"/>
          <w:szCs w:val="32"/>
        </w:rPr>
        <w:t xml:space="preserve">Préparation du partage : </w:t>
      </w:r>
    </w:p>
    <w:p w:rsidR="00BD7E3E" w:rsidRPr="00C84C31" w:rsidRDefault="006B403E" w:rsidP="006B403E">
      <w:pPr>
        <w:pStyle w:val="Titre1"/>
        <w:spacing w:before="120"/>
        <w:rPr>
          <w:rFonts w:cstheme="minorHAnsi"/>
          <w:szCs w:val="32"/>
        </w:rPr>
      </w:pPr>
      <w:r>
        <w:rPr>
          <w:rFonts w:cstheme="minorHAnsi"/>
          <w:szCs w:val="32"/>
        </w:rPr>
        <w:t xml:space="preserve">Quelques pistes et </w:t>
      </w:r>
      <w:r w:rsidR="00E34625">
        <w:rPr>
          <w:rFonts w:cstheme="minorHAnsi"/>
          <w:szCs w:val="32"/>
        </w:rPr>
        <w:t xml:space="preserve">éléments </w:t>
      </w:r>
      <w:r>
        <w:rPr>
          <w:rFonts w:cstheme="minorHAnsi"/>
          <w:szCs w:val="32"/>
        </w:rPr>
        <w:t>de « méthode »</w:t>
      </w:r>
    </w:p>
    <w:p w:rsidR="00BD7E3E" w:rsidRDefault="00BD7E3E" w:rsidP="00BD7E3E">
      <w:pPr>
        <w:jc w:val="center"/>
      </w:pPr>
    </w:p>
    <w:p w:rsidR="00494CEF" w:rsidRPr="00E34625" w:rsidRDefault="00494CEF" w:rsidP="00494CEF">
      <w:pPr>
        <w:jc w:val="both"/>
        <w:rPr>
          <w:rFonts w:cstheme="minorHAnsi"/>
        </w:rPr>
      </w:pPr>
    </w:p>
    <w:p w:rsidR="00442FB7" w:rsidRPr="00E34625" w:rsidRDefault="00442FB7" w:rsidP="003E20FE">
      <w:pPr>
        <w:jc w:val="both"/>
        <w:rPr>
          <w:rFonts w:cstheme="minorHAnsi"/>
        </w:rPr>
      </w:pPr>
      <w:r w:rsidRPr="00442FB7">
        <w:rPr>
          <w:rFonts w:cstheme="minorHAnsi"/>
          <w:b/>
        </w:rPr>
        <w:t xml:space="preserve">Visée </w:t>
      </w:r>
      <w:r w:rsidRPr="00442FB7">
        <w:rPr>
          <w:rFonts w:cstheme="minorHAnsi"/>
        </w:rPr>
        <w:t>: Introduire des éléments clés pour aider chacun à préparer son partage, à aller au-delà de « je me raconte », ce qui n’est pas toujours chose aisée.</w:t>
      </w:r>
    </w:p>
    <w:p w:rsidR="00442FB7" w:rsidRDefault="00442FB7" w:rsidP="003E20FE">
      <w:pPr>
        <w:jc w:val="both"/>
        <w:rPr>
          <w:rFonts w:cstheme="minorHAnsi"/>
          <w:b/>
        </w:rPr>
      </w:pPr>
    </w:p>
    <w:p w:rsidR="003E20FE" w:rsidRDefault="003E20FE" w:rsidP="003E20FE">
      <w:pPr>
        <w:jc w:val="both"/>
        <w:rPr>
          <w:rFonts w:cstheme="minorHAnsi"/>
          <w:b/>
        </w:rPr>
      </w:pPr>
    </w:p>
    <w:p w:rsidR="003E20FE" w:rsidRPr="003E20FE" w:rsidRDefault="003E20FE" w:rsidP="003E20FE">
      <w:pPr>
        <w:spacing w:after="80"/>
        <w:jc w:val="both"/>
        <w:rPr>
          <w:rFonts w:cstheme="minorHAnsi"/>
          <w:b/>
        </w:rPr>
      </w:pPr>
      <w:r w:rsidRPr="003E20FE">
        <w:rPr>
          <w:rFonts w:cstheme="minorHAnsi"/>
          <w:b/>
        </w:rPr>
        <w:t>L’e</w:t>
      </w:r>
      <w:r w:rsidR="00442FB7" w:rsidRPr="003E20FE">
        <w:rPr>
          <w:rFonts w:cstheme="minorHAnsi"/>
          <w:b/>
        </w:rPr>
        <w:t xml:space="preserve">njeu </w:t>
      </w:r>
      <w:r w:rsidRPr="003E20FE">
        <w:rPr>
          <w:rFonts w:cstheme="minorHAnsi"/>
          <w:b/>
        </w:rPr>
        <w:t>du partage</w:t>
      </w:r>
      <w:r>
        <w:rPr>
          <w:rFonts w:cstheme="minorHAnsi"/>
          <w:b/>
        </w:rPr>
        <w:t xml:space="preserve"> en communauté locale</w:t>
      </w:r>
      <w:r w:rsidR="009E75A9">
        <w:rPr>
          <w:rFonts w:cstheme="minorHAnsi"/>
          <w:b/>
        </w:rPr>
        <w:t>.</w:t>
      </w:r>
      <w:bookmarkStart w:id="0" w:name="_GoBack"/>
      <w:bookmarkEnd w:id="0"/>
    </w:p>
    <w:p w:rsidR="00442FB7" w:rsidRPr="00E34625" w:rsidRDefault="00442FB7" w:rsidP="003E20FE">
      <w:pPr>
        <w:jc w:val="both"/>
        <w:rPr>
          <w:rFonts w:cstheme="minorHAnsi"/>
        </w:rPr>
      </w:pPr>
      <w:r w:rsidRPr="00E34625">
        <w:rPr>
          <w:rFonts w:cstheme="minorHAnsi"/>
        </w:rPr>
        <w:t>Lors</w:t>
      </w:r>
      <w:r w:rsidR="003E20FE">
        <w:rPr>
          <w:rFonts w:cstheme="minorHAnsi"/>
        </w:rPr>
        <w:t>que je partage,</w:t>
      </w:r>
      <w:r w:rsidRPr="00E34625">
        <w:rPr>
          <w:rFonts w:cstheme="minorHAnsi"/>
        </w:rPr>
        <w:t xml:space="preserve"> je me donne à connaître à mes compagnons afin qu’ils puissent m’aider à découvrir mon chemin, mon désir profond, ma vocation personnelle et la présence de Dieu dans ma vie. Ce que je partage en CL est également appelé à nourrir mes compagnons.</w:t>
      </w:r>
      <w:r>
        <w:rPr>
          <w:rFonts w:cstheme="minorHAnsi"/>
        </w:rPr>
        <w:t xml:space="preserve"> </w:t>
      </w:r>
    </w:p>
    <w:p w:rsidR="003E20FE" w:rsidRDefault="003E20FE" w:rsidP="003E20FE">
      <w:pPr>
        <w:jc w:val="both"/>
        <w:rPr>
          <w:rFonts w:cstheme="minorHAnsi"/>
          <w:b/>
        </w:rPr>
      </w:pPr>
    </w:p>
    <w:p w:rsidR="00442FB7" w:rsidRPr="00442FB7" w:rsidRDefault="00494CEF" w:rsidP="00442FB7">
      <w:pPr>
        <w:spacing w:after="80"/>
        <w:jc w:val="both"/>
        <w:rPr>
          <w:rFonts w:cstheme="minorHAnsi"/>
          <w:b/>
        </w:rPr>
      </w:pPr>
      <w:r w:rsidRPr="00442FB7">
        <w:rPr>
          <w:rFonts w:cstheme="minorHAnsi"/>
          <w:b/>
        </w:rPr>
        <w:t xml:space="preserve">La préparation d’un partage est de l’ordre de la relecture. </w:t>
      </w:r>
    </w:p>
    <w:p w:rsidR="00494CEF" w:rsidRPr="00E34625" w:rsidRDefault="00494CEF" w:rsidP="00442FB7">
      <w:pPr>
        <w:jc w:val="both"/>
        <w:rPr>
          <w:rFonts w:cstheme="minorHAnsi"/>
        </w:rPr>
      </w:pPr>
      <w:r w:rsidRPr="00E34625">
        <w:rPr>
          <w:rFonts w:cstheme="minorHAnsi"/>
        </w:rPr>
        <w:t>Il s’agit d’une expérience à faire au cours d’un long processus qui s’apprend. Tous les aspects de la vie peuvent être présents dans un partage : « Tout ce que vous pouvez dire ou faire, faites–le au nom du Seigneur Jésus, […] » (Col 3, 17) ; « Soit donc que vous mangiez, soit que vous buviez, quoi que vous fassiez, faites tout pour la gloire de Dieu » (1 Cor 10, 31).</w:t>
      </w:r>
    </w:p>
    <w:p w:rsidR="00494CEF" w:rsidRPr="00E34625" w:rsidRDefault="00494CEF" w:rsidP="00442FB7">
      <w:pPr>
        <w:jc w:val="both"/>
        <w:rPr>
          <w:rFonts w:cstheme="minorHAnsi"/>
        </w:rPr>
      </w:pPr>
    </w:p>
    <w:p w:rsidR="00442FB7" w:rsidRPr="00442FB7" w:rsidRDefault="00494CEF" w:rsidP="00442FB7">
      <w:pPr>
        <w:spacing w:after="80"/>
        <w:jc w:val="both"/>
        <w:rPr>
          <w:rFonts w:cstheme="minorHAnsi"/>
          <w:b/>
        </w:rPr>
      </w:pPr>
      <w:r w:rsidRPr="00442FB7">
        <w:rPr>
          <w:rFonts w:cstheme="minorHAnsi"/>
          <w:b/>
        </w:rPr>
        <w:t>Dans mon partage</w:t>
      </w:r>
      <w:r w:rsidR="00442FB7" w:rsidRPr="00442FB7">
        <w:rPr>
          <w:rFonts w:cstheme="minorHAnsi"/>
          <w:b/>
        </w:rPr>
        <w:t xml:space="preserve">, je </w:t>
      </w:r>
      <w:r w:rsidRPr="00442FB7">
        <w:rPr>
          <w:rFonts w:cstheme="minorHAnsi"/>
          <w:b/>
          <w:iCs/>
        </w:rPr>
        <w:t>me dois d’être</w:t>
      </w:r>
      <w:r w:rsidRPr="00442FB7">
        <w:rPr>
          <w:rFonts w:cstheme="minorHAnsi"/>
          <w:b/>
        </w:rPr>
        <w:t xml:space="preserve"> vrai avec moi-même. </w:t>
      </w:r>
    </w:p>
    <w:p w:rsidR="00494CEF" w:rsidRPr="00E34625" w:rsidRDefault="00494CEF" w:rsidP="00442FB7">
      <w:pPr>
        <w:jc w:val="both"/>
        <w:rPr>
          <w:rFonts w:cstheme="minorHAnsi"/>
        </w:rPr>
      </w:pPr>
      <w:r w:rsidRPr="00E34625">
        <w:rPr>
          <w:rFonts w:cstheme="minorHAnsi"/>
        </w:rPr>
        <w:t>Voilà certainement le premier pas. J’ose faire grandir en moi la capacité d’offrir aux autres tout ce que je suis avec mes forces et mes fragilités. Je deviens alors davantage capable de reconnaître ce qui est important dans mon vécu.</w:t>
      </w:r>
    </w:p>
    <w:p w:rsidR="00442FB7" w:rsidRDefault="00442FB7" w:rsidP="00442FB7">
      <w:pPr>
        <w:autoSpaceDE w:val="0"/>
        <w:autoSpaceDN w:val="0"/>
        <w:adjustRightInd w:val="0"/>
        <w:jc w:val="both"/>
        <w:rPr>
          <w:rFonts w:cstheme="minorHAnsi"/>
          <w:iCs/>
        </w:rPr>
      </w:pPr>
    </w:p>
    <w:p w:rsidR="00442FB7" w:rsidRPr="00442FB7" w:rsidRDefault="00494CEF" w:rsidP="00442FB7">
      <w:pPr>
        <w:spacing w:after="80"/>
        <w:jc w:val="both"/>
        <w:rPr>
          <w:rFonts w:cstheme="minorHAnsi"/>
          <w:b/>
          <w:iCs/>
        </w:rPr>
      </w:pPr>
      <w:r w:rsidRPr="00442FB7">
        <w:rPr>
          <w:rFonts w:cstheme="minorHAnsi"/>
          <w:b/>
          <w:iCs/>
        </w:rPr>
        <w:t xml:space="preserve">Je cherche à aller à l’essentiel. </w:t>
      </w:r>
    </w:p>
    <w:p w:rsidR="00494CEF" w:rsidRPr="00E34625" w:rsidRDefault="00494CEF" w:rsidP="00442FB7">
      <w:pPr>
        <w:spacing w:after="80"/>
        <w:jc w:val="both"/>
        <w:rPr>
          <w:rFonts w:cstheme="minorHAnsi"/>
          <w:iCs/>
        </w:rPr>
      </w:pPr>
      <w:r w:rsidRPr="00E34625">
        <w:rPr>
          <w:rFonts w:cstheme="minorHAnsi"/>
          <w:iCs/>
        </w:rPr>
        <w:t xml:space="preserve">Il ne sert à rien de dévoiler toute ma vie. Je cherche à </w:t>
      </w:r>
      <w:r w:rsidRPr="00E34625">
        <w:rPr>
          <w:rFonts w:cstheme="minorHAnsi"/>
        </w:rPr>
        <w:t>évaluer, à reconnaître, dans ce que j’ai vécu, les traces de la présence de Dieu.</w:t>
      </w:r>
      <w:r w:rsidRPr="00E34625">
        <w:rPr>
          <w:rFonts w:cstheme="minorHAnsi"/>
          <w:iCs/>
        </w:rPr>
        <w:t xml:space="preserve"> </w:t>
      </w:r>
      <w:r w:rsidRPr="00E34625">
        <w:rPr>
          <w:rFonts w:cstheme="minorHAnsi"/>
        </w:rPr>
        <w:t>Le partage de mes interrogations, de mes assurances, de mes joies, de mes peines, de mes aspirations, de ma manière d’agir, de mes sentiments m’apprennent à mieux voir la présence de Dieu en moi, à découvrir cette communion de Lui à moi, de moi à Lui, qui me confirme dans ce que je vis, ou qui m’invite à avancer, à changer.</w:t>
      </w:r>
    </w:p>
    <w:p w:rsidR="00494CEF" w:rsidRPr="00E34625" w:rsidRDefault="00494CEF" w:rsidP="00494CEF">
      <w:pPr>
        <w:autoSpaceDE w:val="0"/>
        <w:autoSpaceDN w:val="0"/>
        <w:adjustRightInd w:val="0"/>
        <w:rPr>
          <w:rFonts w:cstheme="minorHAnsi"/>
        </w:rPr>
      </w:pPr>
      <w:r w:rsidRPr="00E34625">
        <w:rPr>
          <w:rFonts w:cstheme="minorHAnsi"/>
        </w:rPr>
        <w:t>L’essentiel n’est pas toujours facile à exprimer</w:t>
      </w:r>
      <w:r w:rsidR="00442FB7">
        <w:rPr>
          <w:rFonts w:cstheme="minorHAnsi"/>
        </w:rPr>
        <w:t xml:space="preserve"> </w:t>
      </w:r>
      <w:r w:rsidRPr="00E34625">
        <w:rPr>
          <w:rFonts w:cstheme="minorHAnsi"/>
        </w:rPr>
        <w:t>:</w:t>
      </w:r>
    </w:p>
    <w:p w:rsidR="00494CEF" w:rsidRPr="00E34625" w:rsidRDefault="00494CEF" w:rsidP="00494CEF">
      <w:pPr>
        <w:pStyle w:val="Paragraphedeliste"/>
        <w:numPr>
          <w:ilvl w:val="0"/>
          <w:numId w:val="3"/>
        </w:numPr>
        <w:autoSpaceDE w:val="0"/>
        <w:autoSpaceDN w:val="0"/>
        <w:adjustRightInd w:val="0"/>
        <w:rPr>
          <w:rFonts w:eastAsiaTheme="minorHAnsi" w:cstheme="minorHAnsi"/>
          <w:sz w:val="22"/>
          <w:szCs w:val="22"/>
          <w:lang w:eastAsia="en-US"/>
        </w:rPr>
      </w:pPr>
      <w:r w:rsidRPr="00E34625">
        <w:rPr>
          <w:rFonts w:eastAsiaTheme="minorHAnsi" w:cstheme="minorHAnsi"/>
          <w:sz w:val="22"/>
          <w:szCs w:val="22"/>
          <w:lang w:eastAsia="en-US"/>
        </w:rPr>
        <w:t>parce qu’il peut se trouver au cœur d’un moment de joie ou de peine, d’une réussite ou d’un échec ;</w:t>
      </w:r>
    </w:p>
    <w:p w:rsidR="00494CEF" w:rsidRPr="00E34625" w:rsidRDefault="00494CEF" w:rsidP="00494CEF">
      <w:pPr>
        <w:pStyle w:val="Paragraphedeliste"/>
        <w:numPr>
          <w:ilvl w:val="0"/>
          <w:numId w:val="3"/>
        </w:numPr>
        <w:autoSpaceDE w:val="0"/>
        <w:autoSpaceDN w:val="0"/>
        <w:adjustRightInd w:val="0"/>
        <w:rPr>
          <w:rFonts w:eastAsiaTheme="minorHAnsi" w:cstheme="minorHAnsi"/>
          <w:sz w:val="22"/>
          <w:szCs w:val="22"/>
          <w:lang w:eastAsia="en-US"/>
        </w:rPr>
      </w:pPr>
      <w:r w:rsidRPr="00E34625">
        <w:rPr>
          <w:rFonts w:eastAsiaTheme="minorHAnsi" w:cstheme="minorHAnsi"/>
          <w:sz w:val="22"/>
          <w:szCs w:val="22"/>
          <w:lang w:eastAsia="en-US"/>
        </w:rPr>
        <w:t>parce que la présence de Dieu n’est pas forcément évidente à reconnaître à tous les moments de la vie. Dieu ne sera pas nécessairement nommé dans mon partage.</w:t>
      </w:r>
    </w:p>
    <w:p w:rsidR="00494CEF" w:rsidRPr="00442FB7" w:rsidRDefault="00494CEF" w:rsidP="00494CEF">
      <w:pPr>
        <w:autoSpaceDE w:val="0"/>
        <w:autoSpaceDN w:val="0"/>
        <w:adjustRightInd w:val="0"/>
        <w:rPr>
          <w:rFonts w:cstheme="minorHAnsi"/>
          <w:b/>
          <w:iCs/>
        </w:rPr>
      </w:pPr>
    </w:p>
    <w:p w:rsidR="003E20FE" w:rsidRDefault="00494CEF" w:rsidP="003E20FE">
      <w:pPr>
        <w:autoSpaceDE w:val="0"/>
        <w:autoSpaceDN w:val="0"/>
        <w:adjustRightInd w:val="0"/>
        <w:spacing w:after="80"/>
        <w:jc w:val="both"/>
        <w:rPr>
          <w:rFonts w:cstheme="minorHAnsi"/>
          <w:iCs/>
        </w:rPr>
      </w:pPr>
      <w:r w:rsidRPr="003E20FE">
        <w:rPr>
          <w:rFonts w:cstheme="minorHAnsi"/>
          <w:b/>
          <w:iCs/>
        </w:rPr>
        <w:t xml:space="preserve">Le partage s’intéresse aux effets que tel ou tel </w:t>
      </w:r>
      <w:r w:rsidR="00442FB7" w:rsidRPr="003E20FE">
        <w:rPr>
          <w:rFonts w:cstheme="minorHAnsi"/>
          <w:b/>
          <w:iCs/>
        </w:rPr>
        <w:t>évènement</w:t>
      </w:r>
      <w:r w:rsidR="00442FB7">
        <w:rPr>
          <w:rFonts w:cstheme="minorHAnsi"/>
          <w:iCs/>
        </w:rPr>
        <w:t xml:space="preserve"> </w:t>
      </w:r>
      <w:r w:rsidRPr="00E34625">
        <w:rPr>
          <w:rFonts w:cstheme="minorHAnsi"/>
          <w:iCs/>
        </w:rPr>
        <w:t xml:space="preserve">(ex : un licenciement, une semaine de vacances,…) </w:t>
      </w:r>
      <w:r w:rsidR="00442FB7" w:rsidRPr="003E20FE">
        <w:rPr>
          <w:rFonts w:cstheme="minorHAnsi"/>
          <w:b/>
          <w:iCs/>
        </w:rPr>
        <w:t xml:space="preserve">produit </w:t>
      </w:r>
      <w:r w:rsidRPr="003E20FE">
        <w:rPr>
          <w:rFonts w:cstheme="minorHAnsi"/>
          <w:b/>
          <w:iCs/>
        </w:rPr>
        <w:t>sur ma vie.</w:t>
      </w:r>
      <w:r w:rsidRPr="00E34625">
        <w:rPr>
          <w:rFonts w:cstheme="minorHAnsi"/>
          <w:iCs/>
        </w:rPr>
        <w:t xml:space="preserve"> </w:t>
      </w:r>
    </w:p>
    <w:p w:rsidR="00494CEF" w:rsidRPr="00E34625" w:rsidRDefault="00494CEF" w:rsidP="00494CEF">
      <w:pPr>
        <w:autoSpaceDE w:val="0"/>
        <w:autoSpaceDN w:val="0"/>
        <w:adjustRightInd w:val="0"/>
        <w:jc w:val="both"/>
        <w:rPr>
          <w:rFonts w:cstheme="minorHAnsi"/>
          <w:iCs/>
        </w:rPr>
      </w:pPr>
      <w:r w:rsidRPr="00E34625">
        <w:rPr>
          <w:rFonts w:cstheme="minorHAnsi"/>
          <w:iCs/>
        </w:rPr>
        <w:t>Le même fait peut avoir un impact différent suivant les personnes. L’Écriture nous en donne un bel exemple avec le passage sur les</w:t>
      </w:r>
      <w:r w:rsidRPr="00E34625">
        <w:rPr>
          <w:rFonts w:cstheme="minorHAnsi"/>
          <w:color w:val="000000"/>
        </w:rPr>
        <w:t xml:space="preserve"> 10 lépreux (cf. Lc 17,11–19) : ils sont tous guéris par Jésus. Pour un seul, ce fait positif de la guérison provoque en lui un écho, un mouvement. Il écoute ce que le fait lui dit. Il suit le mouvement ; il « revient sur ses pas ». Il est non seulement guéri, il est sauvé ! </w:t>
      </w:r>
    </w:p>
    <w:p w:rsidR="00494CEF" w:rsidRPr="00E34625" w:rsidRDefault="00494CEF" w:rsidP="00494CEF">
      <w:pPr>
        <w:pStyle w:val="Standard"/>
        <w:jc w:val="both"/>
        <w:rPr>
          <w:rFonts w:asciiTheme="minorHAnsi" w:hAnsiTheme="minorHAnsi" w:cstheme="minorHAnsi"/>
          <w:sz w:val="22"/>
          <w:szCs w:val="22"/>
        </w:rPr>
      </w:pPr>
    </w:p>
    <w:p w:rsidR="003E20FE" w:rsidRDefault="003E20FE" w:rsidP="003E20FE">
      <w:pPr>
        <w:pStyle w:val="Standard"/>
        <w:spacing w:after="80"/>
        <w:jc w:val="both"/>
        <w:rPr>
          <w:rFonts w:asciiTheme="minorHAnsi" w:hAnsiTheme="minorHAnsi" w:cstheme="minorHAnsi"/>
          <w:b/>
          <w:sz w:val="22"/>
          <w:szCs w:val="22"/>
        </w:rPr>
      </w:pPr>
    </w:p>
    <w:p w:rsidR="003E20FE" w:rsidRPr="003E20FE" w:rsidRDefault="00494CEF" w:rsidP="003E20FE">
      <w:pPr>
        <w:pStyle w:val="Standard"/>
        <w:spacing w:after="80"/>
        <w:jc w:val="both"/>
        <w:rPr>
          <w:rFonts w:asciiTheme="minorHAnsi" w:hAnsiTheme="minorHAnsi" w:cstheme="minorHAnsi"/>
          <w:b/>
          <w:sz w:val="22"/>
          <w:szCs w:val="22"/>
        </w:rPr>
      </w:pPr>
      <w:r w:rsidRPr="003E20FE">
        <w:rPr>
          <w:rFonts w:asciiTheme="minorHAnsi" w:hAnsiTheme="minorHAnsi" w:cstheme="minorHAnsi"/>
          <w:b/>
          <w:sz w:val="22"/>
          <w:szCs w:val="22"/>
        </w:rPr>
        <w:lastRenderedPageBreak/>
        <w:t xml:space="preserve">Partager en CL est un processus qui s’affine et qui nécessite du temps. </w:t>
      </w:r>
    </w:p>
    <w:p w:rsidR="00494CEF" w:rsidRPr="00E34625" w:rsidRDefault="00494CEF" w:rsidP="00494CEF">
      <w:pPr>
        <w:pStyle w:val="Standard"/>
        <w:jc w:val="both"/>
        <w:rPr>
          <w:rFonts w:asciiTheme="minorHAnsi" w:hAnsiTheme="minorHAnsi" w:cstheme="minorHAnsi"/>
          <w:b/>
          <w:bCs/>
          <w:color w:val="000000"/>
          <w:sz w:val="22"/>
          <w:szCs w:val="22"/>
        </w:rPr>
      </w:pPr>
      <w:r w:rsidRPr="00E34625">
        <w:rPr>
          <w:rFonts w:asciiTheme="minorHAnsi" w:hAnsiTheme="minorHAnsi" w:cstheme="minorHAnsi"/>
          <w:sz w:val="22"/>
          <w:szCs w:val="22"/>
        </w:rPr>
        <w:t xml:space="preserve">Dans l’Évangile de Luc, Marie « garde fidèlement toutes ces choses et les médite dans son cœur » (Lc 2,19). Elle comprend ce qui se passe, l’évènement en lui-même… Mais elle ne saisit pas </w:t>
      </w:r>
      <w:r w:rsidRPr="00E34625">
        <w:rPr>
          <w:rFonts w:asciiTheme="minorHAnsi" w:hAnsiTheme="minorHAnsi" w:cstheme="minorHAnsi"/>
          <w:bCs/>
          <w:sz w:val="22"/>
          <w:szCs w:val="22"/>
        </w:rPr>
        <w:t>le sens</w:t>
      </w:r>
      <w:r w:rsidRPr="00E34625">
        <w:rPr>
          <w:rFonts w:asciiTheme="minorHAnsi" w:hAnsiTheme="minorHAnsi" w:cstheme="minorHAnsi"/>
          <w:b/>
          <w:bCs/>
          <w:sz w:val="22"/>
          <w:szCs w:val="22"/>
        </w:rPr>
        <w:t xml:space="preserve"> </w:t>
      </w:r>
      <w:r w:rsidRPr="00E34625">
        <w:rPr>
          <w:rFonts w:asciiTheme="minorHAnsi" w:hAnsiTheme="minorHAnsi" w:cstheme="minorHAnsi"/>
          <w:sz w:val="22"/>
          <w:szCs w:val="22"/>
        </w:rPr>
        <w:t>que ce fait a pour sa vie. Quelle signification par rapport à son histoire et quelle direction nouvelle : qu’est-ce que Dieu lui dit à travers cet événement ? Qu’est-ce qu’elle doit faire avec ça ? Comment l’Esprit souffle ? Quand on ne comprend pas, on garde cet événement dans son cœur ; c’est une activité passive : il y a tout un travail d’élaboration grâce au temps. La préparation du partage/la relecture est ce temps que l’on se donne pour laisser venir en soi le sens d’un événement qui nous a touchés.</w:t>
      </w:r>
    </w:p>
    <w:p w:rsidR="00494CEF" w:rsidRPr="00E34625" w:rsidRDefault="00494CEF" w:rsidP="00494CEF">
      <w:pPr>
        <w:autoSpaceDE w:val="0"/>
        <w:autoSpaceDN w:val="0"/>
        <w:adjustRightInd w:val="0"/>
        <w:rPr>
          <w:rFonts w:cstheme="minorHAnsi"/>
          <w:b/>
          <w:bCs/>
        </w:rPr>
      </w:pPr>
    </w:p>
    <w:p w:rsidR="00494CEF" w:rsidRPr="00442FB7" w:rsidRDefault="003E20FE" w:rsidP="003E20FE">
      <w:pPr>
        <w:spacing w:after="120"/>
        <w:jc w:val="both"/>
        <w:rPr>
          <w:rFonts w:cstheme="minorHAnsi"/>
          <w:b/>
          <w:bCs/>
        </w:rPr>
      </w:pPr>
      <w:r>
        <w:rPr>
          <w:rFonts w:cstheme="minorHAnsi"/>
          <w:b/>
          <w:bCs/>
        </w:rPr>
        <w:t xml:space="preserve">Pour </w:t>
      </w:r>
      <w:r w:rsidR="00494CEF" w:rsidRPr="00442FB7">
        <w:rPr>
          <w:rFonts w:cstheme="minorHAnsi"/>
          <w:b/>
          <w:bCs/>
        </w:rPr>
        <w:t>prépare</w:t>
      </w:r>
      <w:r>
        <w:rPr>
          <w:rFonts w:cstheme="minorHAnsi"/>
          <w:b/>
          <w:bCs/>
        </w:rPr>
        <w:t>r</w:t>
      </w:r>
      <w:r w:rsidR="00494CEF" w:rsidRPr="00442FB7">
        <w:rPr>
          <w:rFonts w:cstheme="minorHAnsi"/>
          <w:b/>
          <w:bCs/>
        </w:rPr>
        <w:t xml:space="preserve"> mon partage :</w:t>
      </w:r>
    </w:p>
    <w:p w:rsidR="00494CEF" w:rsidRPr="00E34625" w:rsidRDefault="00494CEF" w:rsidP="003E20FE">
      <w:pPr>
        <w:pStyle w:val="Paragraphedeliste"/>
        <w:numPr>
          <w:ilvl w:val="0"/>
          <w:numId w:val="4"/>
        </w:numPr>
        <w:spacing w:after="120"/>
        <w:ind w:left="357" w:hanging="357"/>
        <w:contextualSpacing w:val="0"/>
        <w:jc w:val="both"/>
        <w:rPr>
          <w:rFonts w:eastAsiaTheme="minorHAnsi" w:cstheme="minorHAnsi"/>
          <w:bCs/>
          <w:sz w:val="22"/>
          <w:szCs w:val="22"/>
          <w:lang w:eastAsia="en-US"/>
        </w:rPr>
      </w:pPr>
      <w:r w:rsidRPr="00E34625">
        <w:rPr>
          <w:rFonts w:eastAsiaTheme="minorHAnsi" w:cstheme="minorHAnsi"/>
          <w:bCs/>
          <w:sz w:val="22"/>
          <w:szCs w:val="22"/>
          <w:lang w:eastAsia="en-US"/>
        </w:rPr>
        <w:t xml:space="preserve">Je prends un temps de prière sur le texte proposé. Dans une première étape, je me centre sur le texte proposé. Il s’agit de m’ouvrir au texte tel qu’il est, en l’écoutant pour lui-même. Puis, je laisse le Christ travailler en moi, me parler à travers ce texte et je termine ma prière en m’adressant au Christ comme un ami parle à un ami. Je prends quelques instants pour relire ma prière. </w:t>
      </w:r>
    </w:p>
    <w:p w:rsidR="00494CEF" w:rsidRPr="00E34625" w:rsidRDefault="00494CEF" w:rsidP="006B403E">
      <w:pPr>
        <w:pStyle w:val="Paragraphedeliste"/>
        <w:numPr>
          <w:ilvl w:val="0"/>
          <w:numId w:val="4"/>
        </w:numPr>
        <w:autoSpaceDE w:val="0"/>
        <w:autoSpaceDN w:val="0"/>
        <w:adjustRightInd w:val="0"/>
        <w:spacing w:after="60"/>
        <w:ind w:left="357" w:hanging="357"/>
        <w:contextualSpacing w:val="0"/>
        <w:jc w:val="both"/>
        <w:rPr>
          <w:rFonts w:eastAsiaTheme="minorHAnsi" w:cstheme="minorHAnsi"/>
          <w:bCs/>
          <w:sz w:val="22"/>
          <w:szCs w:val="22"/>
          <w:lang w:eastAsia="en-US"/>
        </w:rPr>
      </w:pPr>
      <w:r w:rsidRPr="00E34625">
        <w:rPr>
          <w:rFonts w:eastAsiaTheme="minorHAnsi" w:cstheme="minorHAnsi"/>
          <w:bCs/>
          <w:sz w:val="22"/>
          <w:szCs w:val="22"/>
          <w:lang w:eastAsia="en-US"/>
        </w:rPr>
        <w:t>Je prends le temps de regarder les faits, les rencontres des dernières semaines</w:t>
      </w:r>
      <w:r w:rsidR="00442FB7">
        <w:rPr>
          <w:rFonts w:eastAsiaTheme="minorHAnsi" w:cstheme="minorHAnsi"/>
          <w:bCs/>
          <w:sz w:val="22"/>
          <w:szCs w:val="22"/>
          <w:lang w:eastAsia="en-US"/>
        </w:rPr>
        <w:t>. L</w:t>
      </w:r>
      <w:r w:rsidRPr="00E34625">
        <w:rPr>
          <w:rFonts w:eastAsiaTheme="minorHAnsi" w:cstheme="minorHAnsi"/>
          <w:bCs/>
          <w:sz w:val="22"/>
          <w:szCs w:val="22"/>
          <w:lang w:eastAsia="en-US"/>
        </w:rPr>
        <w:t xml:space="preserve">es </w:t>
      </w:r>
      <w:r w:rsidR="006B403E">
        <w:rPr>
          <w:rFonts w:eastAsiaTheme="minorHAnsi" w:cstheme="minorHAnsi"/>
          <w:sz w:val="22"/>
          <w:szCs w:val="22"/>
          <w:lang w:eastAsia="en-US"/>
        </w:rPr>
        <w:t xml:space="preserve">faits, les </w:t>
      </w:r>
      <w:r w:rsidRPr="00E34625">
        <w:rPr>
          <w:rFonts w:eastAsiaTheme="minorHAnsi" w:cstheme="minorHAnsi"/>
          <w:sz w:val="22"/>
          <w:szCs w:val="22"/>
          <w:lang w:eastAsia="en-US"/>
        </w:rPr>
        <w:t>rencontres qui m’ont « touchés » ne sont pas toujours une « grande » chose</w:t>
      </w:r>
      <w:r w:rsidR="006B403E">
        <w:rPr>
          <w:rFonts w:eastAsiaTheme="minorHAnsi" w:cstheme="minorHAnsi"/>
          <w:sz w:val="22"/>
          <w:szCs w:val="22"/>
          <w:lang w:eastAsia="en-US"/>
        </w:rPr>
        <w:t xml:space="preserve"> </w:t>
      </w:r>
      <w:r w:rsidRPr="00E34625">
        <w:rPr>
          <w:rFonts w:eastAsiaTheme="minorHAnsi" w:cstheme="minorHAnsi"/>
          <w:sz w:val="22"/>
          <w:szCs w:val="22"/>
          <w:lang w:eastAsia="en-US"/>
        </w:rPr>
        <w:t>: ils sont grands pour moi parce qu’ils me parlent et que je pressens qu’ils sont importants pour moi !</w:t>
      </w:r>
    </w:p>
    <w:p w:rsidR="00494CEF" w:rsidRPr="00E34625" w:rsidRDefault="00494CEF" w:rsidP="003E20FE">
      <w:pPr>
        <w:pStyle w:val="Paragraphedeliste"/>
        <w:numPr>
          <w:ilvl w:val="1"/>
          <w:numId w:val="7"/>
        </w:numPr>
        <w:autoSpaceDE w:val="0"/>
        <w:autoSpaceDN w:val="0"/>
        <w:adjustRightInd w:val="0"/>
        <w:spacing w:after="60"/>
        <w:ind w:left="1068"/>
        <w:contextualSpacing w:val="0"/>
        <w:jc w:val="both"/>
        <w:rPr>
          <w:rFonts w:eastAsiaTheme="minorHAnsi" w:cstheme="minorHAnsi"/>
          <w:bCs/>
          <w:sz w:val="22"/>
          <w:szCs w:val="22"/>
          <w:lang w:eastAsia="en-US"/>
        </w:rPr>
      </w:pPr>
      <w:r w:rsidRPr="00E34625">
        <w:rPr>
          <w:rFonts w:eastAsiaTheme="minorHAnsi" w:cstheme="minorHAnsi"/>
          <w:bCs/>
          <w:sz w:val="22"/>
          <w:szCs w:val="22"/>
          <w:lang w:eastAsia="en-US"/>
        </w:rPr>
        <w:t xml:space="preserve">Dans un premier temps, je suis à l’écoute du ressenti que provoquent ces évènements en moi. Est-ce de l’ordre de l’ouverture, de la paix, de la joie, du dynamisme,… ? ou </w:t>
      </w:r>
      <w:r w:rsidR="006B403E" w:rsidRPr="00E34625">
        <w:rPr>
          <w:rFonts w:eastAsiaTheme="minorHAnsi" w:cstheme="minorHAnsi"/>
          <w:bCs/>
          <w:sz w:val="22"/>
          <w:szCs w:val="22"/>
          <w:lang w:eastAsia="en-US"/>
        </w:rPr>
        <w:t>est-ce</w:t>
      </w:r>
      <w:r w:rsidRPr="00E34625">
        <w:rPr>
          <w:rFonts w:eastAsiaTheme="minorHAnsi" w:cstheme="minorHAnsi"/>
          <w:bCs/>
          <w:sz w:val="22"/>
          <w:szCs w:val="22"/>
          <w:lang w:eastAsia="en-US"/>
        </w:rPr>
        <w:t xml:space="preserve"> de l’ordre de la tristesse, de l’irritation, de la sècheresse ?</w:t>
      </w:r>
    </w:p>
    <w:p w:rsidR="00494CEF" w:rsidRPr="00E34625" w:rsidRDefault="00494CEF" w:rsidP="003E20FE">
      <w:pPr>
        <w:pStyle w:val="Paragraphedeliste"/>
        <w:numPr>
          <w:ilvl w:val="1"/>
          <w:numId w:val="7"/>
        </w:numPr>
        <w:autoSpaceDE w:val="0"/>
        <w:autoSpaceDN w:val="0"/>
        <w:adjustRightInd w:val="0"/>
        <w:spacing w:after="60"/>
        <w:ind w:left="1068" w:hanging="357"/>
        <w:contextualSpacing w:val="0"/>
        <w:jc w:val="both"/>
        <w:rPr>
          <w:rFonts w:eastAsiaTheme="minorHAnsi" w:cstheme="minorHAnsi"/>
          <w:bCs/>
          <w:sz w:val="22"/>
          <w:szCs w:val="22"/>
          <w:lang w:eastAsia="en-US"/>
        </w:rPr>
      </w:pPr>
      <w:r w:rsidRPr="00E34625">
        <w:rPr>
          <w:rFonts w:eastAsiaTheme="minorHAnsi" w:cstheme="minorHAnsi"/>
          <w:bCs/>
          <w:sz w:val="22"/>
          <w:szCs w:val="22"/>
          <w:lang w:eastAsia="en-US"/>
        </w:rPr>
        <w:t xml:space="preserve">Dans un deuxième temps, pour les évènements/relations qui ont fait naitre en moi le plus d’énergie, j’essaye de mettre en évidence l’esprit qui m’anime. </w:t>
      </w:r>
    </w:p>
    <w:p w:rsidR="00494CEF" w:rsidRPr="00E34625" w:rsidRDefault="00494CEF" w:rsidP="003E20FE">
      <w:pPr>
        <w:pStyle w:val="Paragraphedeliste"/>
        <w:numPr>
          <w:ilvl w:val="2"/>
          <w:numId w:val="8"/>
        </w:numPr>
        <w:autoSpaceDE w:val="0"/>
        <w:autoSpaceDN w:val="0"/>
        <w:adjustRightInd w:val="0"/>
        <w:spacing w:after="60"/>
        <w:ind w:left="2148" w:hanging="357"/>
        <w:contextualSpacing w:val="0"/>
        <w:jc w:val="both"/>
        <w:rPr>
          <w:rFonts w:eastAsiaTheme="minorHAnsi" w:cstheme="minorHAnsi"/>
          <w:bCs/>
          <w:sz w:val="22"/>
          <w:szCs w:val="22"/>
          <w:lang w:eastAsia="en-US"/>
        </w:rPr>
      </w:pPr>
      <w:r w:rsidRPr="00E34625">
        <w:rPr>
          <w:rFonts w:eastAsiaTheme="minorHAnsi" w:cstheme="minorHAnsi"/>
          <w:bCs/>
          <w:sz w:val="22"/>
          <w:szCs w:val="22"/>
          <w:lang w:eastAsia="en-US"/>
        </w:rPr>
        <w:t xml:space="preserve">J’ai </w:t>
      </w:r>
      <w:r w:rsidRPr="00E34625">
        <w:rPr>
          <w:rFonts w:eastAsiaTheme="minorHAnsi" w:cstheme="minorHAnsi"/>
          <w:sz w:val="22"/>
          <w:szCs w:val="22"/>
          <w:lang w:eastAsia="en-US"/>
        </w:rPr>
        <w:t>un goût heureux ou amer après tel vécu. D’où cela vient-il ?</w:t>
      </w:r>
    </w:p>
    <w:p w:rsidR="00494CEF" w:rsidRPr="00E34625" w:rsidRDefault="00494CEF" w:rsidP="003E20FE">
      <w:pPr>
        <w:pStyle w:val="Paragraphedeliste"/>
        <w:numPr>
          <w:ilvl w:val="2"/>
          <w:numId w:val="8"/>
        </w:numPr>
        <w:autoSpaceDE w:val="0"/>
        <w:autoSpaceDN w:val="0"/>
        <w:adjustRightInd w:val="0"/>
        <w:spacing w:after="60"/>
        <w:ind w:left="2148" w:hanging="357"/>
        <w:contextualSpacing w:val="0"/>
        <w:jc w:val="both"/>
        <w:rPr>
          <w:rFonts w:eastAsiaTheme="minorHAnsi" w:cstheme="minorHAnsi"/>
          <w:bCs/>
          <w:sz w:val="22"/>
          <w:szCs w:val="22"/>
          <w:lang w:eastAsia="en-US"/>
        </w:rPr>
      </w:pPr>
      <w:r w:rsidRPr="00E34625">
        <w:rPr>
          <w:rFonts w:cstheme="minorHAnsi"/>
          <w:sz w:val="22"/>
          <w:szCs w:val="22"/>
        </w:rPr>
        <w:t>Qu’est-ce que le fait a révélé de moi, du monde, de Dieu?</w:t>
      </w:r>
    </w:p>
    <w:p w:rsidR="00494CEF" w:rsidRPr="00E34625" w:rsidRDefault="00E40522" w:rsidP="003E20FE">
      <w:pPr>
        <w:pStyle w:val="Paragraphedeliste"/>
        <w:numPr>
          <w:ilvl w:val="2"/>
          <w:numId w:val="8"/>
        </w:numPr>
        <w:autoSpaceDE w:val="0"/>
        <w:autoSpaceDN w:val="0"/>
        <w:adjustRightInd w:val="0"/>
        <w:spacing w:after="60"/>
        <w:ind w:left="2148" w:hanging="357"/>
        <w:contextualSpacing w:val="0"/>
        <w:jc w:val="both"/>
        <w:rPr>
          <w:rFonts w:eastAsiaTheme="minorHAnsi" w:cstheme="minorHAnsi"/>
          <w:bCs/>
          <w:sz w:val="22"/>
          <w:szCs w:val="22"/>
          <w:lang w:eastAsia="en-US"/>
        </w:rPr>
      </w:pPr>
      <w:r>
        <w:rPr>
          <w:rFonts w:cstheme="minorHAnsi"/>
          <w:sz w:val="22"/>
          <w:szCs w:val="22"/>
        </w:rPr>
        <w:t xml:space="preserve">Comment ce fait </w:t>
      </w:r>
      <w:proofErr w:type="spellStart"/>
      <w:r>
        <w:rPr>
          <w:rFonts w:cstheme="minorHAnsi"/>
          <w:sz w:val="22"/>
          <w:szCs w:val="22"/>
        </w:rPr>
        <w:t xml:space="preserve">a </w:t>
      </w:r>
      <w:r w:rsidR="00494CEF" w:rsidRPr="00E34625">
        <w:rPr>
          <w:rFonts w:cstheme="minorHAnsi"/>
          <w:sz w:val="22"/>
          <w:szCs w:val="22"/>
        </w:rPr>
        <w:t>t</w:t>
      </w:r>
      <w:proofErr w:type="spellEnd"/>
      <w:r w:rsidR="00494CEF" w:rsidRPr="00E34625">
        <w:rPr>
          <w:rFonts w:cstheme="minorHAnsi"/>
          <w:sz w:val="22"/>
          <w:szCs w:val="22"/>
        </w:rPr>
        <w:t>-il affecté ma relation à Dieu ?</w:t>
      </w:r>
    </w:p>
    <w:p w:rsidR="00494CEF" w:rsidRPr="00E34625" w:rsidRDefault="00E40522" w:rsidP="003E20FE">
      <w:pPr>
        <w:pStyle w:val="Paragraphedeliste"/>
        <w:numPr>
          <w:ilvl w:val="2"/>
          <w:numId w:val="8"/>
        </w:numPr>
        <w:autoSpaceDE w:val="0"/>
        <w:autoSpaceDN w:val="0"/>
        <w:adjustRightInd w:val="0"/>
        <w:spacing w:after="120"/>
        <w:ind w:left="2149" w:hanging="357"/>
        <w:contextualSpacing w:val="0"/>
        <w:jc w:val="both"/>
        <w:rPr>
          <w:rFonts w:eastAsiaTheme="minorHAnsi" w:cstheme="minorHAnsi"/>
          <w:bCs/>
          <w:sz w:val="22"/>
          <w:szCs w:val="22"/>
          <w:lang w:eastAsia="en-US"/>
        </w:rPr>
      </w:pPr>
      <w:r>
        <w:rPr>
          <w:rFonts w:cstheme="minorHAnsi"/>
          <w:sz w:val="22"/>
          <w:szCs w:val="22"/>
        </w:rPr>
        <w:t xml:space="preserve">Quelle réponse </w:t>
      </w:r>
      <w:proofErr w:type="spellStart"/>
      <w:r>
        <w:rPr>
          <w:rFonts w:cstheme="minorHAnsi"/>
          <w:sz w:val="22"/>
          <w:szCs w:val="22"/>
        </w:rPr>
        <w:t xml:space="preserve">a </w:t>
      </w:r>
      <w:r w:rsidR="00494CEF" w:rsidRPr="00E34625">
        <w:rPr>
          <w:rFonts w:cstheme="minorHAnsi"/>
          <w:sz w:val="22"/>
          <w:szCs w:val="22"/>
        </w:rPr>
        <w:t>t</w:t>
      </w:r>
      <w:proofErr w:type="spellEnd"/>
      <w:r w:rsidR="00494CEF" w:rsidRPr="00E34625">
        <w:rPr>
          <w:rFonts w:cstheme="minorHAnsi"/>
          <w:sz w:val="22"/>
          <w:szCs w:val="22"/>
        </w:rPr>
        <w:t>-il suscité ? A quel combat m’</w:t>
      </w:r>
      <w:proofErr w:type="spellStart"/>
      <w:r w:rsidR="00494CEF" w:rsidRPr="00E34625">
        <w:rPr>
          <w:rFonts w:cstheme="minorHAnsi"/>
          <w:sz w:val="22"/>
          <w:szCs w:val="22"/>
        </w:rPr>
        <w:t>a-t-il</w:t>
      </w:r>
      <w:proofErr w:type="spellEnd"/>
      <w:r w:rsidR="00494CEF" w:rsidRPr="00E34625">
        <w:rPr>
          <w:rFonts w:cstheme="minorHAnsi"/>
          <w:sz w:val="22"/>
          <w:szCs w:val="22"/>
        </w:rPr>
        <w:t xml:space="preserve"> invité ? Quelle attitude pour mieux suivre le Christ dans ce contexte ?</w:t>
      </w:r>
    </w:p>
    <w:p w:rsidR="00494CEF" w:rsidRPr="00E34625" w:rsidRDefault="00494CEF" w:rsidP="003E20FE">
      <w:pPr>
        <w:pStyle w:val="Paragraphedeliste"/>
        <w:numPr>
          <w:ilvl w:val="0"/>
          <w:numId w:val="4"/>
        </w:numPr>
        <w:autoSpaceDE w:val="0"/>
        <w:autoSpaceDN w:val="0"/>
        <w:adjustRightInd w:val="0"/>
        <w:ind w:left="360"/>
        <w:jc w:val="both"/>
        <w:rPr>
          <w:rFonts w:eastAsiaTheme="minorHAnsi" w:cstheme="minorHAnsi"/>
          <w:bCs/>
          <w:sz w:val="22"/>
          <w:szCs w:val="22"/>
          <w:lang w:eastAsia="en-US"/>
        </w:rPr>
      </w:pPr>
      <w:r w:rsidRPr="00E34625">
        <w:rPr>
          <w:rFonts w:eastAsiaTheme="minorHAnsi" w:cstheme="minorHAnsi"/>
          <w:bCs/>
          <w:sz w:val="22"/>
          <w:szCs w:val="22"/>
          <w:lang w:eastAsia="en-US"/>
        </w:rPr>
        <w:t>Je rédige en une dizaine de lignes ce que je veux partager.</w:t>
      </w:r>
    </w:p>
    <w:p w:rsidR="00494CEF" w:rsidRPr="00E34625" w:rsidRDefault="00494CEF" w:rsidP="003E20FE">
      <w:pPr>
        <w:jc w:val="both"/>
        <w:rPr>
          <w:rFonts w:eastAsia="Times New Roman" w:cstheme="minorHAnsi"/>
        </w:rPr>
      </w:pPr>
    </w:p>
    <w:p w:rsidR="00494CEF" w:rsidRPr="00E34625" w:rsidRDefault="00494CEF" w:rsidP="003E20FE">
      <w:pPr>
        <w:jc w:val="both"/>
        <w:rPr>
          <w:rFonts w:cstheme="minorHAnsi"/>
        </w:rPr>
      </w:pPr>
    </w:p>
    <w:p w:rsidR="00E40522" w:rsidRDefault="00494CEF" w:rsidP="003E20FE">
      <w:pPr>
        <w:spacing w:after="120"/>
        <w:jc w:val="both"/>
        <w:rPr>
          <w:rFonts w:cstheme="minorHAnsi"/>
          <w:b/>
        </w:rPr>
      </w:pPr>
      <w:r w:rsidRPr="00442FB7">
        <w:rPr>
          <w:rFonts w:cstheme="minorHAnsi"/>
          <w:b/>
        </w:rPr>
        <w:t>Autres ressources :</w:t>
      </w:r>
    </w:p>
    <w:p w:rsidR="006A1176" w:rsidRPr="006A1176" w:rsidRDefault="003E20FE" w:rsidP="003E20FE">
      <w:pPr>
        <w:pStyle w:val="Paragraphedeliste"/>
        <w:numPr>
          <w:ilvl w:val="0"/>
          <w:numId w:val="6"/>
        </w:numPr>
        <w:jc w:val="both"/>
        <w:rPr>
          <w:sz w:val="22"/>
          <w:szCs w:val="22"/>
        </w:rPr>
      </w:pPr>
      <w:r w:rsidRPr="006A1176">
        <w:rPr>
          <w:rFonts w:cstheme="minorHAnsi"/>
          <w:sz w:val="22"/>
          <w:szCs w:val="22"/>
        </w:rPr>
        <w:t xml:space="preserve">Fiche </w:t>
      </w:r>
      <w:hyperlink r:id="rId6" w:history="1">
        <w:r w:rsidR="00E40522" w:rsidRPr="006A1176">
          <w:rPr>
            <w:rStyle w:val="Lienhypertexte"/>
            <w:rFonts w:cstheme="minorHAnsi"/>
            <w:sz w:val="22"/>
            <w:szCs w:val="22"/>
          </w:rPr>
          <w:t>Repères pour nos réunions de communautés locales </w:t>
        </w:r>
      </w:hyperlink>
    </w:p>
    <w:p w:rsidR="006A1176" w:rsidRPr="006A1176" w:rsidRDefault="006A1176" w:rsidP="006A1176">
      <w:pPr>
        <w:rPr>
          <w:rFonts w:cstheme="minorHAnsi"/>
        </w:rPr>
      </w:pPr>
    </w:p>
    <w:p w:rsidR="006A1176" w:rsidRPr="006A1176" w:rsidRDefault="006A1176" w:rsidP="006A1176">
      <w:pPr>
        <w:ind w:left="708"/>
        <w:rPr>
          <w:rFonts w:cstheme="minorHAnsi"/>
        </w:rPr>
      </w:pPr>
      <w:r w:rsidRPr="006A1176">
        <w:rPr>
          <w:rFonts w:cstheme="minorHAnsi"/>
        </w:rPr>
        <w:t xml:space="preserve">Accessible </w:t>
      </w:r>
      <w:r w:rsidR="003E20FE" w:rsidRPr="006A1176">
        <w:rPr>
          <w:rFonts w:cstheme="minorHAnsi"/>
        </w:rPr>
        <w:t>sur le site de la Communauté</w:t>
      </w:r>
      <w:r w:rsidRPr="006A1176">
        <w:rPr>
          <w:rFonts w:cstheme="minorHAnsi"/>
        </w:rPr>
        <w:t xml:space="preserve"> : </w:t>
      </w:r>
    </w:p>
    <w:p w:rsidR="00E40522" w:rsidRPr="006A1176" w:rsidRDefault="006A1176" w:rsidP="006A1176">
      <w:pPr>
        <w:ind w:left="708"/>
      </w:pPr>
      <w:hyperlink r:id="rId7" w:history="1">
        <w:r w:rsidRPr="006A1176">
          <w:rPr>
            <w:rStyle w:val="Lienhypertexte"/>
          </w:rPr>
          <w:t>http://www.cvxfrance.com/wp-content/uploads/2015/04/REPEERES_POUR_NOS_REEUNIONS-1.pdf?x97367</w:t>
        </w:r>
      </w:hyperlink>
    </w:p>
    <w:p w:rsidR="006A1176" w:rsidRDefault="006A1176" w:rsidP="006A1176"/>
    <w:p w:rsidR="00E40522" w:rsidRDefault="00E40522" w:rsidP="00BA759E">
      <w:pPr>
        <w:pStyle w:val="Sansinterligne"/>
      </w:pPr>
    </w:p>
    <w:p w:rsidR="00E40522" w:rsidRDefault="00E40522" w:rsidP="00BA759E">
      <w:pPr>
        <w:pStyle w:val="Sansinterligne"/>
      </w:pPr>
    </w:p>
    <w:p w:rsidR="006A1176" w:rsidRDefault="006A1176" w:rsidP="00BA759E">
      <w:pPr>
        <w:pStyle w:val="Sansinterligne"/>
      </w:pPr>
    </w:p>
    <w:p w:rsidR="006A1176" w:rsidRDefault="006A1176" w:rsidP="00BA759E">
      <w:pPr>
        <w:pStyle w:val="Sansinterligne"/>
      </w:pPr>
    </w:p>
    <w:p w:rsidR="00BA759E" w:rsidRPr="00BA759E" w:rsidRDefault="00BA759E" w:rsidP="00BA759E">
      <w:pPr>
        <w:pStyle w:val="Sansinterligne"/>
      </w:pPr>
      <w:r w:rsidRPr="00BA759E">
        <w:t xml:space="preserve">Date : </w:t>
      </w:r>
      <w:r w:rsidR="00442FB7">
        <w:t>Révision novembre</w:t>
      </w:r>
      <w:r w:rsidR="006B403E">
        <w:t xml:space="preserve"> 201</w:t>
      </w:r>
      <w:r w:rsidR="00442FB7">
        <w:t>7</w:t>
      </w:r>
    </w:p>
    <w:p w:rsidR="00BD7E3E" w:rsidRDefault="00BD7E3E" w:rsidP="00BA759E">
      <w:pPr>
        <w:jc w:val="right"/>
        <w:rPr>
          <w:noProof/>
          <w:sz w:val="20"/>
        </w:rPr>
      </w:pPr>
    </w:p>
    <w:sectPr w:rsidR="00BD7E3E" w:rsidSect="003E20FE">
      <w:pgSz w:w="11906" w:h="16838"/>
      <w:pgMar w:top="709"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0784B43"/>
    <w:multiLevelType w:val="hybridMultilevel"/>
    <w:tmpl w:val="0E4E2274"/>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ED2F42"/>
    <w:multiLevelType w:val="hybridMultilevel"/>
    <w:tmpl w:val="C0B68CF0"/>
    <w:lvl w:ilvl="0" w:tplc="ED52F31A">
      <w:start w:val="3"/>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AF2ED9"/>
    <w:multiLevelType w:val="hybridMultilevel"/>
    <w:tmpl w:val="E076B2B6"/>
    <w:lvl w:ilvl="0" w:tplc="040C000F">
      <w:start w:val="1"/>
      <w:numFmt w:val="decimal"/>
      <w:lvlText w:val="%1."/>
      <w:lvlJc w:val="left"/>
      <w:pPr>
        <w:ind w:left="720" w:hanging="360"/>
      </w:pPr>
      <w:rPr>
        <w:rFonts w:hint="default"/>
      </w:rPr>
    </w:lvl>
    <w:lvl w:ilvl="1" w:tplc="773CC268">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8C7C87"/>
    <w:multiLevelType w:val="hybridMultilevel"/>
    <w:tmpl w:val="4BC2D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723231"/>
    <w:multiLevelType w:val="hybridMultilevel"/>
    <w:tmpl w:val="99886088"/>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F2AAF1AE">
      <w:numFmt w:val="bullet"/>
      <w:lvlText w:val="-"/>
      <w:lvlJc w:val="left"/>
      <w:pPr>
        <w:ind w:left="2520" w:hanging="360"/>
      </w:pPr>
      <w:rPr>
        <w:rFonts w:ascii="Calibri" w:eastAsiaTheme="minorHAnsi" w:hAnsi="Calibri" w:cstheme="minorBidi"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29F2F16"/>
    <w:multiLevelType w:val="hybridMultilevel"/>
    <w:tmpl w:val="E9BC5E34"/>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EF"/>
    <w:rsid w:val="00244F65"/>
    <w:rsid w:val="00245877"/>
    <w:rsid w:val="00326677"/>
    <w:rsid w:val="003B736E"/>
    <w:rsid w:val="003D09E7"/>
    <w:rsid w:val="003E20FE"/>
    <w:rsid w:val="003E28D1"/>
    <w:rsid w:val="00442FB7"/>
    <w:rsid w:val="00494CEF"/>
    <w:rsid w:val="004D5515"/>
    <w:rsid w:val="00596946"/>
    <w:rsid w:val="006A1176"/>
    <w:rsid w:val="006B403E"/>
    <w:rsid w:val="0076770F"/>
    <w:rsid w:val="009E75A9"/>
    <w:rsid w:val="00A42704"/>
    <w:rsid w:val="00A76A9F"/>
    <w:rsid w:val="00BA759E"/>
    <w:rsid w:val="00BD1A44"/>
    <w:rsid w:val="00BD7E3E"/>
    <w:rsid w:val="00C84C31"/>
    <w:rsid w:val="00E02C23"/>
    <w:rsid w:val="00E34625"/>
    <w:rsid w:val="00E40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F2516-2E2B-48A4-A751-6BE56A50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styleId="Paragraphedeliste">
    <w:name w:val="List Paragraph"/>
    <w:basedOn w:val="Normal"/>
    <w:uiPriority w:val="34"/>
    <w:qFormat/>
    <w:rsid w:val="00494CEF"/>
    <w:pPr>
      <w:ind w:left="720"/>
      <w:contextualSpacing/>
    </w:pPr>
    <w:rPr>
      <w:rFonts w:eastAsiaTheme="minorEastAsia"/>
      <w:sz w:val="24"/>
      <w:szCs w:val="24"/>
      <w:lang w:eastAsia="fr-FR"/>
    </w:rPr>
  </w:style>
  <w:style w:type="character" w:styleId="Lienhypertexte">
    <w:name w:val="Hyperlink"/>
    <w:basedOn w:val="Policepardfaut"/>
    <w:uiPriority w:val="99"/>
    <w:unhideWhenUsed/>
    <w:rsid w:val="00494CEF"/>
    <w:rPr>
      <w:color w:val="0000FF" w:themeColor="hyperlink"/>
      <w:u w:val="single"/>
    </w:rPr>
  </w:style>
  <w:style w:type="paragraph" w:customStyle="1" w:styleId="Standard">
    <w:name w:val="Standard"/>
    <w:rsid w:val="00494CEF"/>
    <w:pPr>
      <w:autoSpaceDE w:val="0"/>
      <w:autoSpaceDN w:val="0"/>
      <w:adjustRightInd w:val="0"/>
      <w:spacing w:after="0" w:line="240" w:lineRule="auto"/>
    </w:pPr>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6B4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vxfrance.com/wp-content/uploads/2015/04/REPEERES_POUR_NOS_REEUNIONS-1.pdf?x973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france.com/wp-content/uploads/2015/04/REPEERES_POUR_NOS_REEUNIONS-1.pdf?x9736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32</TotalTime>
  <Pages>2</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10</cp:revision>
  <cp:lastPrinted>2017-11-24T16:39:00Z</cp:lastPrinted>
  <dcterms:created xsi:type="dcterms:W3CDTF">2014-08-19T17:19:00Z</dcterms:created>
  <dcterms:modified xsi:type="dcterms:W3CDTF">2017-11-24T16:39:00Z</dcterms:modified>
</cp:coreProperties>
</file>